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6C96E1" w14:textId="1EA734F4" w:rsidR="00342386" w:rsidRDefault="17F0DE56" w:rsidP="000B0F1E">
      <w:pPr>
        <w:pStyle w:val="CH"/>
      </w:pPr>
      <w:bookmarkStart w:id="0" w:name="_Hlk71278819"/>
      <w:bookmarkEnd w:id="0"/>
      <w:r>
        <w:t>3GPP TSG-RAN WG4 Meeting #</w:t>
      </w:r>
      <w:r w:rsidR="00F61240">
        <w:t xml:space="preserve"> </w:t>
      </w:r>
      <w:r>
        <w:t>10</w:t>
      </w:r>
      <w:r w:rsidR="000B0F1E">
        <w:t>6</w:t>
      </w:r>
      <w:r w:rsidR="00A055AE">
        <w:t xml:space="preserve">                            </w:t>
      </w:r>
      <w:r w:rsidR="35574948">
        <w:t xml:space="preserve"> </w:t>
      </w:r>
      <w:r w:rsidR="00342386">
        <w:tab/>
      </w:r>
      <w:r w:rsidR="01D573A6">
        <w:t xml:space="preserve">       </w:t>
      </w:r>
      <w:r w:rsidR="00A055AE">
        <w:t xml:space="preserve">                 </w:t>
      </w:r>
      <w:r w:rsidR="000B0F1E">
        <w:t xml:space="preserve">        </w:t>
      </w:r>
      <w:r w:rsidR="00A055AE">
        <w:t xml:space="preserve">  </w:t>
      </w:r>
      <w:r w:rsidR="00D234FD" w:rsidRPr="00D234FD">
        <w:t>R4-2300482</w:t>
      </w:r>
    </w:p>
    <w:p w14:paraId="3D2A8DF3" w14:textId="77777777" w:rsidR="00FF75A0" w:rsidRPr="00E13633" w:rsidRDefault="00FF75A0" w:rsidP="00FF75A0">
      <w:pPr>
        <w:pStyle w:val="Header"/>
        <w:tabs>
          <w:tab w:val="right" w:pos="9781"/>
          <w:tab w:val="right" w:pos="13323"/>
        </w:tabs>
        <w:spacing w:before="60" w:after="60"/>
        <w:outlineLvl w:val="0"/>
        <w:rPr>
          <w:rFonts w:cs="Arial"/>
          <w:b w:val="0"/>
          <w:sz w:val="24"/>
          <w:szCs w:val="24"/>
          <w:lang w:eastAsia="zh-CN"/>
        </w:rPr>
      </w:pPr>
      <w:r>
        <w:rPr>
          <w:rFonts w:cs="Arial"/>
          <w:sz w:val="24"/>
          <w:szCs w:val="24"/>
          <w:lang w:eastAsia="zh-CN"/>
        </w:rPr>
        <w:t>Athens</w:t>
      </w:r>
      <w:r w:rsidRPr="00E13633">
        <w:rPr>
          <w:rFonts w:cs="Arial"/>
          <w:sz w:val="24"/>
          <w:szCs w:val="24"/>
          <w:lang w:eastAsia="zh-CN"/>
        </w:rPr>
        <w:t>,</w:t>
      </w:r>
      <w:r>
        <w:rPr>
          <w:rFonts w:cs="Arial"/>
          <w:sz w:val="24"/>
          <w:szCs w:val="24"/>
          <w:lang w:eastAsia="zh-CN"/>
        </w:rPr>
        <w:t xml:space="preserve"> Greece,</w:t>
      </w:r>
      <w:r w:rsidRPr="00E13633">
        <w:rPr>
          <w:rFonts w:cs="Arial"/>
          <w:sz w:val="24"/>
          <w:szCs w:val="24"/>
          <w:lang w:eastAsia="zh-CN"/>
        </w:rPr>
        <w:t xml:space="preserve"> </w:t>
      </w:r>
      <w:r>
        <w:rPr>
          <w:rFonts w:cs="Arial"/>
          <w:sz w:val="24"/>
          <w:szCs w:val="24"/>
          <w:lang w:eastAsia="zh-CN"/>
        </w:rPr>
        <w:t>February 27</w:t>
      </w:r>
      <w:r w:rsidRPr="00E13633">
        <w:rPr>
          <w:rFonts w:cs="Arial"/>
          <w:sz w:val="24"/>
          <w:szCs w:val="24"/>
          <w:lang w:eastAsia="zh-CN"/>
        </w:rPr>
        <w:t xml:space="preserve"> – </w:t>
      </w:r>
      <w:r>
        <w:rPr>
          <w:rFonts w:cs="Arial"/>
          <w:sz w:val="24"/>
          <w:szCs w:val="24"/>
          <w:lang w:eastAsia="zh-CN"/>
        </w:rPr>
        <w:t>March 3</w:t>
      </w:r>
      <w:r w:rsidRPr="00E13633">
        <w:rPr>
          <w:rFonts w:cs="Arial"/>
          <w:sz w:val="24"/>
          <w:szCs w:val="24"/>
          <w:lang w:eastAsia="zh-CN"/>
        </w:rPr>
        <w:t>, 202</w:t>
      </w:r>
      <w:r>
        <w:rPr>
          <w:rFonts w:cs="Arial"/>
          <w:sz w:val="24"/>
          <w:szCs w:val="24"/>
          <w:lang w:eastAsia="zh-CN"/>
        </w:rPr>
        <w:t>3</w:t>
      </w:r>
    </w:p>
    <w:p w14:paraId="2FE4EAB7" w14:textId="4C10D790" w:rsidR="00342386" w:rsidRPr="002F2CF6" w:rsidRDefault="00342386" w:rsidP="00CB6051">
      <w:pPr>
        <w:pStyle w:val="CH"/>
        <w:tabs>
          <w:tab w:val="clear" w:pos="7920"/>
        </w:tabs>
        <w:jc w:val="both"/>
        <w:rPr>
          <w:b w:val="0"/>
        </w:rPr>
      </w:pPr>
      <w:r w:rsidRPr="002F2CF6">
        <w:tab/>
      </w:r>
    </w:p>
    <w:p w14:paraId="214689DF" w14:textId="0D5653DD" w:rsidR="00342386" w:rsidRPr="002F2CF6" w:rsidRDefault="00342386" w:rsidP="00CB6051">
      <w:pPr>
        <w:pStyle w:val="CH"/>
        <w:spacing w:after="120"/>
        <w:jc w:val="both"/>
        <w:rPr>
          <w:b w:val="0"/>
        </w:rPr>
      </w:pPr>
      <w:r w:rsidRPr="002F2CF6">
        <w:t>Agenda item:</w:t>
      </w:r>
      <w:r w:rsidRPr="002F2CF6">
        <w:tab/>
      </w:r>
      <w:r w:rsidR="005A5D46">
        <w:rPr>
          <w:b w:val="0"/>
          <w:bCs/>
        </w:rPr>
        <w:t>9</w:t>
      </w:r>
      <w:r w:rsidR="003B3996">
        <w:rPr>
          <w:b w:val="0"/>
          <w:bCs/>
        </w:rPr>
        <w:t>.1</w:t>
      </w:r>
      <w:r w:rsidR="006B487C">
        <w:rPr>
          <w:b w:val="0"/>
          <w:bCs/>
        </w:rPr>
        <w:t>8</w:t>
      </w:r>
      <w:r w:rsidR="003B3996">
        <w:rPr>
          <w:b w:val="0"/>
          <w:bCs/>
        </w:rPr>
        <w:t>.</w:t>
      </w:r>
      <w:r w:rsidR="00F75F63">
        <w:rPr>
          <w:b w:val="0"/>
          <w:bCs/>
        </w:rPr>
        <w:t>1</w:t>
      </w:r>
    </w:p>
    <w:p w14:paraId="2A2405CE" w14:textId="77777777" w:rsidR="00342386" w:rsidRPr="002F2CF6" w:rsidRDefault="00342386" w:rsidP="00CB6051">
      <w:pPr>
        <w:pStyle w:val="CH"/>
        <w:spacing w:after="120"/>
        <w:jc w:val="both"/>
        <w:rPr>
          <w:b w:val="0"/>
        </w:rPr>
      </w:pPr>
      <w:r w:rsidRPr="002F2CF6">
        <w:t>Source:</w:t>
      </w:r>
      <w:r w:rsidRPr="002F2CF6">
        <w:tab/>
      </w:r>
      <w:r w:rsidRPr="00342386">
        <w:rPr>
          <w:b w:val="0"/>
          <w:bCs/>
        </w:rPr>
        <w:t>Intel Corporation</w:t>
      </w:r>
    </w:p>
    <w:p w14:paraId="42FF88DA" w14:textId="4966B89B" w:rsidR="00342386" w:rsidRPr="002F2CF6" w:rsidRDefault="00342386" w:rsidP="00CB6051">
      <w:pPr>
        <w:pStyle w:val="CH"/>
        <w:spacing w:after="120"/>
        <w:ind w:left="2268" w:hanging="2268"/>
        <w:jc w:val="both"/>
      </w:pPr>
      <w:r w:rsidRPr="002F2CF6">
        <w:t>Title:</w:t>
      </w:r>
      <w:r w:rsidRPr="002F2CF6">
        <w:tab/>
      </w:r>
      <w:r w:rsidR="005628F3">
        <w:rPr>
          <w:b w:val="0"/>
          <w:bCs/>
        </w:rPr>
        <w:t>Discussion on a</w:t>
      </w:r>
      <w:r w:rsidR="00171A3D" w:rsidRPr="00171A3D">
        <w:rPr>
          <w:b w:val="0"/>
          <w:bCs/>
        </w:rPr>
        <w:t>dvanced receiver to cancel inter-user interference for MU-MIMO</w:t>
      </w:r>
    </w:p>
    <w:p w14:paraId="6031E4F1" w14:textId="77777777" w:rsidR="00342386" w:rsidRPr="002F2CF6" w:rsidRDefault="00342386" w:rsidP="00CB6051">
      <w:pPr>
        <w:pStyle w:val="CH"/>
        <w:spacing w:after="120"/>
        <w:jc w:val="both"/>
      </w:pPr>
      <w:r w:rsidRPr="002F2CF6">
        <w:t>Document for:</w:t>
      </w:r>
      <w:r w:rsidRPr="002F2CF6">
        <w:tab/>
      </w:r>
      <w:r w:rsidRPr="00342386">
        <w:rPr>
          <w:b w:val="0"/>
          <w:bCs/>
        </w:rPr>
        <w:t>Discussion</w:t>
      </w:r>
    </w:p>
    <w:p w14:paraId="4A0C8E2B" w14:textId="51C96201" w:rsidR="002202E8" w:rsidRDefault="00CC6F36" w:rsidP="00CB6051">
      <w:pPr>
        <w:pStyle w:val="ListParagraph"/>
        <w:keepNext/>
        <w:keepLines/>
        <w:numPr>
          <w:ilvl w:val="0"/>
          <w:numId w:val="5"/>
        </w:numPr>
        <w:pBdr>
          <w:top w:val="single" w:sz="12" w:space="3" w:color="auto"/>
        </w:pBdr>
        <w:spacing w:before="240"/>
        <w:jc w:val="both"/>
        <w:outlineLvl w:val="0"/>
        <w:rPr>
          <w:sz w:val="36"/>
          <w:szCs w:val="36"/>
        </w:rPr>
      </w:pPr>
      <w:bookmarkStart w:id="1" w:name="OLE_LINK13"/>
      <w:bookmarkStart w:id="2" w:name="OLE_LINK14"/>
      <w:r w:rsidRPr="001D2FBF">
        <w:rPr>
          <w:sz w:val="36"/>
          <w:szCs w:val="36"/>
        </w:rPr>
        <w:t>Introduction</w:t>
      </w:r>
    </w:p>
    <w:bookmarkEnd w:id="1"/>
    <w:bookmarkEnd w:id="2"/>
    <w:p w14:paraId="4D21A89D" w14:textId="2CDEC460" w:rsidR="00530F30" w:rsidRPr="00D21296" w:rsidRDefault="00491047" w:rsidP="000A013D">
      <w:pPr>
        <w:spacing w:before="240"/>
        <w:jc w:val="both"/>
        <w:rPr>
          <w:lang w:eastAsia="zh-CN"/>
        </w:rPr>
      </w:pPr>
      <w:r w:rsidRPr="00D21296">
        <w:rPr>
          <w:lang w:eastAsia="zh-CN"/>
        </w:rPr>
        <w:t xml:space="preserve">Under </w:t>
      </w:r>
      <w:r w:rsidR="00E97128" w:rsidRPr="00D21296">
        <w:rPr>
          <w:lang w:eastAsia="zh-CN"/>
        </w:rPr>
        <w:t xml:space="preserve">Rel-18 </w:t>
      </w:r>
      <w:r w:rsidRPr="00D21296">
        <w:rPr>
          <w:lang w:eastAsia="zh-CN"/>
        </w:rPr>
        <w:t>demodulation ev</w:t>
      </w:r>
      <w:r w:rsidR="00E97128" w:rsidRPr="00D21296">
        <w:rPr>
          <w:lang w:eastAsia="zh-CN"/>
        </w:rPr>
        <w:t>olution</w:t>
      </w:r>
      <w:r w:rsidR="00B51A72">
        <w:rPr>
          <w:lang w:eastAsia="zh-CN"/>
        </w:rPr>
        <w:t xml:space="preserve"> WI</w:t>
      </w:r>
      <w:r w:rsidR="00E97128" w:rsidRPr="00D21296">
        <w:rPr>
          <w:lang w:eastAsia="zh-CN"/>
        </w:rPr>
        <w:t xml:space="preserve">, the following </w:t>
      </w:r>
      <w:r w:rsidR="009D38E2" w:rsidRPr="00D21296">
        <w:rPr>
          <w:lang w:eastAsia="zh-CN"/>
        </w:rPr>
        <w:t>objectives are captured in [1]</w:t>
      </w:r>
      <w:r w:rsidR="00F86E6B" w:rsidRPr="00D21296">
        <w:rPr>
          <w:lang w:eastAsia="zh-CN"/>
        </w:rPr>
        <w:t xml:space="preserve"> for MU-MIMO task</w:t>
      </w:r>
      <w:r w:rsidR="009D38E2" w:rsidRPr="00D21296">
        <w:rPr>
          <w:lang w:eastAsia="zh-CN"/>
        </w:rPr>
        <w:t>.</w:t>
      </w:r>
    </w:p>
    <w:tbl>
      <w:tblPr>
        <w:tblStyle w:val="TableGrid"/>
        <w:tblW w:w="0" w:type="auto"/>
        <w:tblLook w:val="04A0" w:firstRow="1" w:lastRow="0" w:firstColumn="1" w:lastColumn="0" w:noHBand="0" w:noVBand="1"/>
      </w:tblPr>
      <w:tblGrid>
        <w:gridCol w:w="9629"/>
      </w:tblGrid>
      <w:tr w:rsidR="00CB79A9" w14:paraId="1EC1D8BD" w14:textId="77777777" w:rsidTr="00CB79A9">
        <w:tc>
          <w:tcPr>
            <w:tcW w:w="9629" w:type="dxa"/>
          </w:tcPr>
          <w:p w14:paraId="0DA49C09" w14:textId="77777777" w:rsidR="00CB79A9" w:rsidRPr="00D21296" w:rsidRDefault="00CB79A9" w:rsidP="00CB79A9">
            <w:pPr>
              <w:numPr>
                <w:ilvl w:val="0"/>
                <w:numId w:val="34"/>
              </w:numPr>
              <w:snapToGrid w:val="0"/>
              <w:spacing w:after="120"/>
              <w:ind w:left="340" w:hangingChars="170" w:hanging="340"/>
              <w:rPr>
                <w:lang w:val="en-US" w:eastAsia="zh-CN"/>
              </w:rPr>
            </w:pPr>
            <w:r w:rsidRPr="00D21296">
              <w:rPr>
                <w:rFonts w:hint="eastAsia"/>
                <w:lang w:val="en-US" w:eastAsia="zh-CN"/>
              </w:rPr>
              <w:t>Evaluate and specify advanced receiver to cancel inter-user interference for MU-MIMO</w:t>
            </w:r>
          </w:p>
          <w:p w14:paraId="7F02C2C8" w14:textId="2D0F29D7" w:rsidR="00CB79A9" w:rsidRPr="00D21296" w:rsidRDefault="00CB79A9" w:rsidP="00CB79A9">
            <w:pPr>
              <w:numPr>
                <w:ilvl w:val="1"/>
                <w:numId w:val="33"/>
              </w:numPr>
              <w:snapToGrid w:val="0"/>
              <w:spacing w:after="120"/>
              <w:ind w:left="732" w:hanging="312"/>
              <w:rPr>
                <w:lang w:eastAsia="zh-CN"/>
              </w:rPr>
            </w:pPr>
            <w:r w:rsidRPr="00D21296">
              <w:rPr>
                <w:lang w:eastAsia="zh-CN"/>
              </w:rPr>
              <w:t xml:space="preserve">Phase I: </w:t>
            </w:r>
            <w:r w:rsidRPr="00D21296">
              <w:rPr>
                <w:rFonts w:hint="eastAsia"/>
                <w:lang w:eastAsia="zh-CN"/>
              </w:rPr>
              <w:t>Study the performance gain,</w:t>
            </w:r>
            <w:r w:rsidRPr="00D21296">
              <w:rPr>
                <w:lang w:eastAsia="zh-CN"/>
              </w:rPr>
              <w:t xml:space="preserve"> reference receiver assumption, interference</w:t>
            </w:r>
            <w:r w:rsidRPr="00D21296">
              <w:rPr>
                <w:rFonts w:hint="eastAsia"/>
                <w:lang w:eastAsia="zh-CN"/>
              </w:rPr>
              <w:t xml:space="preserve"> </w:t>
            </w:r>
            <w:r w:rsidR="005A756A" w:rsidRPr="00D21296">
              <w:rPr>
                <w:lang w:eastAsia="zh-CN"/>
              </w:rPr>
              <w:t>modelling</w:t>
            </w:r>
            <w:r w:rsidRPr="00D21296">
              <w:rPr>
                <w:rFonts w:hint="eastAsia"/>
                <w:lang w:eastAsia="zh-CN"/>
              </w:rPr>
              <w:t>,</w:t>
            </w:r>
            <w:r w:rsidRPr="00D21296">
              <w:rPr>
                <w:lang w:eastAsia="zh-CN"/>
              </w:rPr>
              <w:t xml:space="preserve"> testability</w:t>
            </w:r>
            <w:r w:rsidRPr="00D21296">
              <w:rPr>
                <w:rFonts w:hint="eastAsia"/>
                <w:lang w:eastAsia="zh-CN"/>
              </w:rPr>
              <w:t xml:space="preserve">, required </w:t>
            </w:r>
            <w:r w:rsidRPr="00D21296">
              <w:rPr>
                <w:lang w:eastAsia="zh-CN"/>
              </w:rPr>
              <w:t>signalling</w:t>
            </w:r>
            <w:r w:rsidRPr="00D21296">
              <w:rPr>
                <w:rFonts w:hint="eastAsia"/>
                <w:lang w:eastAsia="zh-CN"/>
              </w:rPr>
              <w:t xml:space="preserve"> overhead, as well as impact on other WGs </w:t>
            </w:r>
          </w:p>
          <w:p w14:paraId="27F777BB" w14:textId="77777777" w:rsidR="00CB79A9" w:rsidRPr="00D21296" w:rsidRDefault="00CB79A9" w:rsidP="00CB79A9">
            <w:pPr>
              <w:numPr>
                <w:ilvl w:val="2"/>
                <w:numId w:val="33"/>
              </w:numPr>
              <w:snapToGrid w:val="0"/>
              <w:spacing w:after="120"/>
              <w:rPr>
                <w:lang w:eastAsia="zh-CN"/>
              </w:rPr>
            </w:pPr>
            <w:r w:rsidRPr="00D21296">
              <w:rPr>
                <w:lang w:eastAsia="zh-CN"/>
              </w:rPr>
              <w:t>Further discuss reference receiver assumption with below candidates</w:t>
            </w:r>
          </w:p>
          <w:p w14:paraId="5BB90B30" w14:textId="77777777" w:rsidR="00CB79A9" w:rsidRPr="00D21296" w:rsidRDefault="00CB79A9" w:rsidP="00CB79A9">
            <w:pPr>
              <w:numPr>
                <w:ilvl w:val="3"/>
                <w:numId w:val="35"/>
              </w:numPr>
              <w:snapToGrid w:val="0"/>
              <w:spacing w:after="120"/>
              <w:ind w:left="1701" w:hanging="278"/>
              <w:rPr>
                <w:lang w:eastAsia="zh-CN"/>
              </w:rPr>
            </w:pPr>
            <w:r w:rsidRPr="00D21296">
              <w:rPr>
                <w:lang w:eastAsia="zh-CN"/>
              </w:rPr>
              <w:t>E-MMSE-IRC</w:t>
            </w:r>
          </w:p>
          <w:p w14:paraId="64EF0A80" w14:textId="77777777" w:rsidR="00CB79A9" w:rsidRPr="00D21296" w:rsidRDefault="00CB79A9" w:rsidP="00CB79A9">
            <w:pPr>
              <w:numPr>
                <w:ilvl w:val="3"/>
                <w:numId w:val="35"/>
              </w:numPr>
              <w:snapToGrid w:val="0"/>
              <w:spacing w:after="120"/>
              <w:ind w:left="1701" w:hanging="278"/>
              <w:rPr>
                <w:lang w:eastAsia="zh-CN"/>
              </w:rPr>
            </w:pPr>
            <w:r w:rsidRPr="00D21296">
              <w:rPr>
                <w:lang w:eastAsia="zh-CN"/>
              </w:rPr>
              <w:t>R-ML</w:t>
            </w:r>
          </w:p>
          <w:p w14:paraId="4172B714" w14:textId="2D127370" w:rsidR="00CB79A9" w:rsidRPr="00D21296" w:rsidRDefault="00CB79A9" w:rsidP="00CB79A9">
            <w:pPr>
              <w:numPr>
                <w:ilvl w:val="2"/>
                <w:numId w:val="33"/>
              </w:numPr>
              <w:snapToGrid w:val="0"/>
              <w:spacing w:after="120"/>
              <w:rPr>
                <w:lang w:eastAsia="zh-CN"/>
              </w:rPr>
            </w:pPr>
            <w:r w:rsidRPr="00D21296">
              <w:rPr>
                <w:lang w:eastAsia="zh-CN"/>
              </w:rPr>
              <w:t>Target scenario: Focus on slot based transmission</w:t>
            </w:r>
          </w:p>
          <w:p w14:paraId="68E6474A" w14:textId="77777777" w:rsidR="00CB79A9" w:rsidRPr="00D21296" w:rsidRDefault="00CB79A9" w:rsidP="00CB79A9">
            <w:pPr>
              <w:numPr>
                <w:ilvl w:val="1"/>
                <w:numId w:val="33"/>
              </w:numPr>
              <w:snapToGrid w:val="0"/>
              <w:spacing w:after="120"/>
              <w:ind w:left="732" w:hanging="312"/>
              <w:rPr>
                <w:lang w:eastAsia="zh-CN"/>
              </w:rPr>
            </w:pPr>
            <w:r w:rsidRPr="00D21296">
              <w:rPr>
                <w:lang w:eastAsia="zh-CN"/>
              </w:rPr>
              <w:t xml:space="preserve">Phase II (if any pending on the conclusion for phase I): </w:t>
            </w:r>
          </w:p>
          <w:p w14:paraId="6549D798" w14:textId="77777777" w:rsidR="00CB79A9" w:rsidRPr="00D21296" w:rsidRDefault="00CB79A9" w:rsidP="00CB79A9">
            <w:pPr>
              <w:numPr>
                <w:ilvl w:val="2"/>
                <w:numId w:val="33"/>
              </w:numPr>
              <w:snapToGrid w:val="0"/>
              <w:spacing w:after="120"/>
              <w:rPr>
                <w:lang w:eastAsia="zh-CN"/>
              </w:rPr>
            </w:pPr>
            <w:r w:rsidRPr="00D21296">
              <w:rPr>
                <w:lang w:eastAsia="zh-CN"/>
              </w:rPr>
              <w:t>Specify PDSCH demodulation requirements under MU-MIMO scenario with advanced receiver</w:t>
            </w:r>
          </w:p>
          <w:p w14:paraId="59C2BC62" w14:textId="4DCDDDF2" w:rsidR="00CB79A9" w:rsidRDefault="00CB79A9" w:rsidP="00CB79A9">
            <w:pPr>
              <w:numPr>
                <w:ilvl w:val="3"/>
                <w:numId w:val="35"/>
              </w:numPr>
              <w:snapToGrid w:val="0"/>
              <w:spacing w:after="120"/>
              <w:ind w:left="1701" w:hanging="278"/>
              <w:rPr>
                <w:bCs/>
                <w:sz w:val="22"/>
                <w:szCs w:val="22"/>
              </w:rPr>
            </w:pPr>
            <w:r w:rsidRPr="00D21296">
              <w:rPr>
                <w:rFonts w:hint="eastAsia"/>
                <w:lang w:eastAsia="zh-CN"/>
              </w:rPr>
              <w:t xml:space="preserve">Note: As baseline, performance requirements shall be specified under single reference receiver assumption. This </w:t>
            </w:r>
            <w:r w:rsidRPr="00D21296">
              <w:rPr>
                <w:lang w:eastAsia="zh-CN"/>
              </w:rPr>
              <w:t>baseline</w:t>
            </w:r>
            <w:r w:rsidRPr="00D21296">
              <w:rPr>
                <w:rFonts w:hint="eastAsia"/>
                <w:lang w:eastAsia="zh-CN"/>
              </w:rPr>
              <w:t xml:space="preserve"> can be revisited at RAN #100 if necessary.</w:t>
            </w:r>
          </w:p>
        </w:tc>
      </w:tr>
    </w:tbl>
    <w:p w14:paraId="64C028E7" w14:textId="6BFFB06F" w:rsidR="000A013D" w:rsidRPr="003138D0" w:rsidRDefault="003138D0" w:rsidP="003138D0">
      <w:pPr>
        <w:spacing w:before="240"/>
        <w:jc w:val="both"/>
        <w:rPr>
          <w:lang w:eastAsia="zh-CN"/>
        </w:rPr>
      </w:pPr>
      <w:r w:rsidRPr="003138D0">
        <w:rPr>
          <w:lang w:eastAsia="zh-CN"/>
        </w:rPr>
        <w:t>In this contribution we provide vie</w:t>
      </w:r>
      <w:r w:rsidR="00F50B11">
        <w:rPr>
          <w:lang w:eastAsia="zh-CN"/>
        </w:rPr>
        <w:t>w</w:t>
      </w:r>
      <w:r w:rsidRPr="003138D0">
        <w:rPr>
          <w:lang w:eastAsia="zh-CN"/>
        </w:rPr>
        <w:t>s on the scope of RAN4 studies on advanced receiver to cancel inter-user interference for MU-MIMO as well as associated reference receiver assumptions.</w:t>
      </w:r>
    </w:p>
    <w:p w14:paraId="7EE5DB02" w14:textId="54E99787" w:rsidR="00530F30" w:rsidRDefault="00530F30" w:rsidP="00530F30">
      <w:pPr>
        <w:pStyle w:val="ListParagraph"/>
        <w:keepNext/>
        <w:keepLines/>
        <w:numPr>
          <w:ilvl w:val="0"/>
          <w:numId w:val="5"/>
        </w:numPr>
        <w:pBdr>
          <w:top w:val="single" w:sz="12" w:space="3" w:color="auto"/>
        </w:pBdr>
        <w:spacing w:before="240"/>
        <w:jc w:val="both"/>
        <w:outlineLvl w:val="0"/>
        <w:rPr>
          <w:sz w:val="36"/>
          <w:szCs w:val="36"/>
        </w:rPr>
      </w:pPr>
      <w:r>
        <w:rPr>
          <w:sz w:val="36"/>
          <w:szCs w:val="36"/>
        </w:rPr>
        <w:t>Discussion</w:t>
      </w:r>
    </w:p>
    <w:p w14:paraId="249172E5" w14:textId="25CCC738" w:rsidR="00530F30" w:rsidRPr="00D21296" w:rsidRDefault="00530F30" w:rsidP="000A013D">
      <w:pPr>
        <w:spacing w:before="240"/>
        <w:jc w:val="both"/>
        <w:rPr>
          <w:lang w:eastAsia="zh-CN"/>
        </w:rPr>
      </w:pPr>
      <w:r w:rsidRPr="00D21296">
        <w:rPr>
          <w:lang w:eastAsia="zh-CN"/>
        </w:rPr>
        <w:t xml:space="preserve">In </w:t>
      </w:r>
      <w:r w:rsidR="00AF425D" w:rsidRPr="00D21296">
        <w:rPr>
          <w:lang w:eastAsia="zh-CN"/>
        </w:rPr>
        <w:t xml:space="preserve">Rel-17, </w:t>
      </w:r>
      <w:r w:rsidR="00CE30D9" w:rsidRPr="00D21296">
        <w:rPr>
          <w:lang w:eastAsia="zh-CN"/>
        </w:rPr>
        <w:t>RAN4 has compl</w:t>
      </w:r>
      <w:r w:rsidR="00516903" w:rsidRPr="00D21296">
        <w:rPr>
          <w:lang w:eastAsia="zh-CN"/>
        </w:rPr>
        <w:t xml:space="preserve">eted the </w:t>
      </w:r>
      <w:r w:rsidR="00CE30D9" w:rsidRPr="00D21296">
        <w:rPr>
          <w:lang w:eastAsia="zh-CN"/>
        </w:rPr>
        <w:t xml:space="preserve">study on </w:t>
      </w:r>
      <w:r w:rsidR="00AF425D" w:rsidRPr="00D21296">
        <w:rPr>
          <w:lang w:eastAsia="zh-CN"/>
        </w:rPr>
        <w:t xml:space="preserve">MMSE-IRC </w:t>
      </w:r>
      <w:r w:rsidR="00CE30D9" w:rsidRPr="00D21296">
        <w:rPr>
          <w:lang w:eastAsia="zh-CN"/>
        </w:rPr>
        <w:t xml:space="preserve">receiver </w:t>
      </w:r>
      <w:r w:rsidR="00AF425D" w:rsidRPr="00D21296">
        <w:rPr>
          <w:lang w:eastAsia="zh-CN"/>
        </w:rPr>
        <w:t>based on DMRS signals</w:t>
      </w:r>
      <w:r w:rsidR="00516903" w:rsidRPr="00D21296">
        <w:rPr>
          <w:lang w:eastAsia="zh-CN"/>
        </w:rPr>
        <w:t xml:space="preserve"> [2]</w:t>
      </w:r>
      <w:r w:rsidR="00674CBE">
        <w:rPr>
          <w:lang w:eastAsia="zh-CN"/>
        </w:rPr>
        <w:t xml:space="preserve"> in MU-MIMO scenario</w:t>
      </w:r>
      <w:r w:rsidR="00516903" w:rsidRPr="00D21296">
        <w:rPr>
          <w:lang w:eastAsia="zh-CN"/>
        </w:rPr>
        <w:t>. In Rel-18 work</w:t>
      </w:r>
      <w:r w:rsidR="00651AF5" w:rsidRPr="00D21296">
        <w:rPr>
          <w:lang w:eastAsia="zh-CN"/>
        </w:rPr>
        <w:t xml:space="preserve"> scope</w:t>
      </w:r>
      <w:r w:rsidR="00815F58" w:rsidRPr="00D21296">
        <w:rPr>
          <w:lang w:eastAsia="zh-CN"/>
        </w:rPr>
        <w:t xml:space="preserve">, </w:t>
      </w:r>
      <w:r w:rsidR="00651AF5" w:rsidRPr="00D21296">
        <w:rPr>
          <w:lang w:eastAsia="zh-CN"/>
        </w:rPr>
        <w:t xml:space="preserve">main agenda would be advanced receiver </w:t>
      </w:r>
      <w:r w:rsidR="00936221">
        <w:rPr>
          <w:lang w:eastAsia="zh-CN"/>
        </w:rPr>
        <w:t xml:space="preserve">structure </w:t>
      </w:r>
      <w:r w:rsidR="002A3B44" w:rsidRPr="00D21296">
        <w:rPr>
          <w:lang w:eastAsia="zh-CN"/>
        </w:rPr>
        <w:t xml:space="preserve">and required </w:t>
      </w:r>
      <w:r w:rsidR="005A756A" w:rsidRPr="00D21296">
        <w:rPr>
          <w:lang w:eastAsia="zh-CN"/>
        </w:rPr>
        <w:t>signalling</w:t>
      </w:r>
      <w:r w:rsidR="002A3B44" w:rsidRPr="00D21296">
        <w:rPr>
          <w:lang w:eastAsia="zh-CN"/>
        </w:rPr>
        <w:t xml:space="preserve"> if any. </w:t>
      </w:r>
      <w:r w:rsidR="00AC04DF" w:rsidRPr="00D21296">
        <w:rPr>
          <w:lang w:eastAsia="zh-CN"/>
        </w:rPr>
        <w:t>For o</w:t>
      </w:r>
      <w:r w:rsidR="002A3B44" w:rsidRPr="00D21296">
        <w:rPr>
          <w:lang w:eastAsia="zh-CN"/>
        </w:rPr>
        <w:t>ther topics re</w:t>
      </w:r>
      <w:r w:rsidR="00AC04DF" w:rsidRPr="00D21296">
        <w:rPr>
          <w:lang w:eastAsia="zh-CN"/>
        </w:rPr>
        <w:t>garding simulation and working assu</w:t>
      </w:r>
      <w:r w:rsidR="00D27DA6">
        <w:rPr>
          <w:lang w:eastAsia="zh-CN"/>
        </w:rPr>
        <w:t>m</w:t>
      </w:r>
      <w:r w:rsidR="00AC04DF" w:rsidRPr="00D21296">
        <w:rPr>
          <w:lang w:eastAsia="zh-CN"/>
        </w:rPr>
        <w:t xml:space="preserve">ptions, it is reasonable to </w:t>
      </w:r>
      <w:r w:rsidR="00521305" w:rsidRPr="00D21296">
        <w:rPr>
          <w:lang w:eastAsia="zh-CN"/>
        </w:rPr>
        <w:t xml:space="preserve">reuse </w:t>
      </w:r>
      <w:r w:rsidR="003138D0">
        <w:rPr>
          <w:lang w:eastAsia="zh-CN"/>
        </w:rPr>
        <w:t xml:space="preserve">results of </w:t>
      </w:r>
      <w:r w:rsidR="00521305" w:rsidRPr="00D21296">
        <w:rPr>
          <w:lang w:eastAsia="zh-CN"/>
        </w:rPr>
        <w:t>Rel-17 work.</w:t>
      </w:r>
    </w:p>
    <w:p w14:paraId="35DDA102" w14:textId="44406872" w:rsidR="00E05B3E" w:rsidRDefault="003B543A" w:rsidP="00E05B3E">
      <w:pPr>
        <w:pStyle w:val="Heading2"/>
        <w:jc w:val="both"/>
      </w:pPr>
      <w:r>
        <w:t xml:space="preserve">General </w:t>
      </w:r>
      <w:r w:rsidR="00474EEB">
        <w:t xml:space="preserve">simulation </w:t>
      </w:r>
      <w:r>
        <w:t>assumptions</w:t>
      </w:r>
    </w:p>
    <w:p w14:paraId="3CDC6743" w14:textId="1ED37447" w:rsidR="00256CDE" w:rsidRPr="00D21296" w:rsidRDefault="00521305" w:rsidP="00203232">
      <w:pPr>
        <w:jc w:val="both"/>
        <w:rPr>
          <w:sz w:val="18"/>
          <w:szCs w:val="18"/>
        </w:rPr>
      </w:pPr>
      <w:r w:rsidRPr="00D21296">
        <w:rPr>
          <w:lang w:eastAsia="zh-CN"/>
        </w:rPr>
        <w:t xml:space="preserve">RAN4 can reuse the </w:t>
      </w:r>
      <w:r w:rsidR="00E571BB" w:rsidRPr="00D21296">
        <w:rPr>
          <w:lang w:eastAsia="zh-CN"/>
        </w:rPr>
        <w:t>si</w:t>
      </w:r>
      <w:r w:rsidR="00457C5F" w:rsidRPr="00D21296">
        <w:rPr>
          <w:lang w:eastAsia="zh-CN"/>
        </w:rPr>
        <w:t xml:space="preserve">mulations </w:t>
      </w:r>
      <w:r w:rsidR="00E571BB" w:rsidRPr="00D21296">
        <w:rPr>
          <w:lang w:eastAsia="zh-CN"/>
        </w:rPr>
        <w:t xml:space="preserve">assumptions in [2] </w:t>
      </w:r>
      <w:r w:rsidR="00457C5F" w:rsidRPr="00D21296">
        <w:rPr>
          <w:lang w:eastAsia="zh-CN"/>
        </w:rPr>
        <w:t xml:space="preserve">as a base line </w:t>
      </w:r>
      <w:r w:rsidR="00E571BB" w:rsidRPr="00D21296">
        <w:rPr>
          <w:lang w:eastAsia="zh-CN"/>
        </w:rPr>
        <w:t>for the following as</w:t>
      </w:r>
      <w:r w:rsidR="00537AE9" w:rsidRPr="00D21296">
        <w:rPr>
          <w:lang w:eastAsia="zh-CN"/>
        </w:rPr>
        <w:t>p</w:t>
      </w:r>
      <w:r w:rsidR="00E571BB" w:rsidRPr="00D21296">
        <w:rPr>
          <w:lang w:eastAsia="zh-CN"/>
        </w:rPr>
        <w:t>ects.</w:t>
      </w:r>
      <w:r w:rsidR="006317DA" w:rsidRPr="00D21296">
        <w:rPr>
          <w:lang w:eastAsia="zh-CN"/>
        </w:rPr>
        <w:t xml:space="preserve"> The paired UE1 and UE2 with </w:t>
      </w:r>
      <w:r w:rsidR="006317DA" w:rsidRPr="00CA4E01">
        <w:rPr>
          <w:b/>
          <w:bCs/>
          <w:i/>
          <w:iCs/>
          <w:lang w:eastAsia="zh-CN"/>
        </w:rPr>
        <w:t xml:space="preserve">the </w:t>
      </w:r>
      <w:r w:rsidR="009F5C15" w:rsidRPr="00CA4E01">
        <w:rPr>
          <w:b/>
          <w:bCs/>
          <w:i/>
          <w:iCs/>
          <w:lang w:eastAsia="zh-CN"/>
        </w:rPr>
        <w:t>same time-frequency resources</w:t>
      </w:r>
      <w:r w:rsidR="009F5C15" w:rsidRPr="00D21296">
        <w:rPr>
          <w:lang w:eastAsia="zh-CN"/>
        </w:rPr>
        <w:t xml:space="preserve"> are </w:t>
      </w:r>
      <w:r w:rsidR="002552E5" w:rsidRPr="00D21296">
        <w:rPr>
          <w:lang w:eastAsia="zh-CN"/>
        </w:rPr>
        <w:t>considered in this scenario.</w:t>
      </w:r>
      <w:r w:rsidR="009F5C15" w:rsidRPr="00D21296">
        <w:rPr>
          <w:lang w:eastAsia="zh-CN"/>
        </w:rPr>
        <w:t xml:space="preserve"> </w:t>
      </w:r>
      <w:r w:rsidR="00F64FAA" w:rsidRPr="00F64FAA">
        <w:rPr>
          <w:lang w:eastAsia="zh-CN"/>
        </w:rPr>
        <w:t xml:space="preserve">Previous Rel-17 study of linear type receiver investigated the performance with various modulation order of desired user </w:t>
      </w:r>
      <w:proofErr w:type="gramStart"/>
      <w:r w:rsidR="005A756A" w:rsidRPr="00F64FAA">
        <w:rPr>
          <w:lang w:eastAsia="zh-CN"/>
        </w:rPr>
        <w:t>i.e.</w:t>
      </w:r>
      <w:proofErr w:type="gramEnd"/>
      <w:r w:rsidR="00F64FAA" w:rsidRPr="00F64FAA">
        <w:rPr>
          <w:lang w:eastAsia="zh-CN"/>
        </w:rPr>
        <w:t xml:space="preserve"> QPSK (MCS 4) and 16QAM (MCS 13) for Rank 1, 16 QAM (MCS 13), 64QAM (MCS 19) for Rank 2 under fixed 16QAM for interfering symbols. For R-ML type receiver, it would be necessary to investigate more various modulation order for interfering layer. </w:t>
      </w:r>
      <w:r w:rsidR="00A93A68">
        <w:rPr>
          <w:lang w:eastAsia="zh-CN"/>
        </w:rPr>
        <w:t>Moreover, t</w:t>
      </w:r>
      <w:r w:rsidR="00AD229F">
        <w:rPr>
          <w:lang w:eastAsia="zh-CN"/>
        </w:rPr>
        <w:t xml:space="preserve">he </w:t>
      </w:r>
      <w:r w:rsidR="005B0610">
        <w:rPr>
          <w:lang w:eastAsia="zh-CN"/>
        </w:rPr>
        <w:t>PRB bundling granularity</w:t>
      </w:r>
      <w:r w:rsidR="00AD229F">
        <w:rPr>
          <w:lang w:eastAsia="zh-CN"/>
        </w:rPr>
        <w:t xml:space="preserve"> of co-scheduled UE </w:t>
      </w:r>
      <w:r w:rsidR="005A756A">
        <w:rPr>
          <w:lang w:eastAsia="zh-CN"/>
        </w:rPr>
        <w:t>follows</w:t>
      </w:r>
      <w:r w:rsidR="00AD229F">
        <w:rPr>
          <w:lang w:eastAsia="zh-CN"/>
        </w:rPr>
        <w:t xml:space="preserve"> the </w:t>
      </w:r>
      <w:r w:rsidR="00AD229F" w:rsidRPr="005926C1">
        <w:rPr>
          <w:szCs w:val="18"/>
        </w:rPr>
        <w:t>PRB bundling size</w:t>
      </w:r>
      <w:r w:rsidR="00AD229F">
        <w:rPr>
          <w:szCs w:val="18"/>
        </w:rPr>
        <w:t xml:space="preserve"> of desired user </w:t>
      </w:r>
      <w:r w:rsidR="009C715D">
        <w:rPr>
          <w:szCs w:val="18"/>
        </w:rPr>
        <w:t>which is</w:t>
      </w:r>
      <w:r w:rsidR="00CD715B">
        <w:rPr>
          <w:szCs w:val="18"/>
        </w:rPr>
        <w:t xml:space="preserve"> forced by precoder model</w:t>
      </w:r>
      <w:r w:rsidR="009C715D">
        <w:rPr>
          <w:szCs w:val="18"/>
        </w:rPr>
        <w:t xml:space="preserve"> </w:t>
      </w:r>
      <w:r w:rsidR="000538B6">
        <w:rPr>
          <w:szCs w:val="18"/>
        </w:rPr>
        <w:t xml:space="preserve">of </w:t>
      </w:r>
      <w:r w:rsidR="005A756A">
        <w:rPr>
          <w:szCs w:val="18"/>
        </w:rPr>
        <w:t>interfering</w:t>
      </w:r>
      <w:r w:rsidR="000538B6">
        <w:rPr>
          <w:szCs w:val="18"/>
        </w:rPr>
        <w:t xml:space="preserve"> signal </w:t>
      </w:r>
      <w:r w:rsidR="005C0853">
        <w:rPr>
          <w:szCs w:val="18"/>
        </w:rPr>
        <w:t xml:space="preserve">under </w:t>
      </w:r>
      <w:r w:rsidR="005C0853" w:rsidRPr="00CA4E01">
        <w:rPr>
          <w:b/>
          <w:bCs/>
          <w:i/>
          <w:iCs/>
          <w:lang w:eastAsia="zh-CN"/>
        </w:rPr>
        <w:t>the same time-frequency resource</w:t>
      </w:r>
      <w:r w:rsidR="00933716">
        <w:rPr>
          <w:b/>
          <w:bCs/>
          <w:i/>
          <w:iCs/>
          <w:lang w:eastAsia="zh-CN"/>
        </w:rPr>
        <w:t>s</w:t>
      </w:r>
      <w:r w:rsidR="005C0853" w:rsidRPr="00D21296">
        <w:rPr>
          <w:lang w:eastAsia="zh-CN"/>
        </w:rPr>
        <w:t xml:space="preserve"> a</w:t>
      </w:r>
      <w:r w:rsidR="005C0853">
        <w:rPr>
          <w:lang w:eastAsia="zh-CN"/>
        </w:rPr>
        <w:t>ssumption between co-channel users.</w:t>
      </w:r>
      <w:r w:rsidR="005B0610">
        <w:rPr>
          <w:lang w:eastAsia="zh-CN"/>
        </w:rPr>
        <w:t xml:space="preserve"> </w:t>
      </w:r>
    </w:p>
    <w:tbl>
      <w:tblPr>
        <w:tblStyle w:val="TableGrid"/>
        <w:tblW w:w="0" w:type="auto"/>
        <w:tblInd w:w="175" w:type="dxa"/>
        <w:tblLook w:val="04A0" w:firstRow="1" w:lastRow="0" w:firstColumn="1" w:lastColumn="0" w:noHBand="0" w:noVBand="1"/>
      </w:tblPr>
      <w:tblGrid>
        <w:gridCol w:w="9454"/>
      </w:tblGrid>
      <w:tr w:rsidR="00256CDE" w:rsidRPr="003138D0" w14:paraId="70ADA847" w14:textId="77777777" w:rsidTr="00FE4D49">
        <w:trPr>
          <w:trHeight w:val="5210"/>
        </w:trPr>
        <w:tc>
          <w:tcPr>
            <w:tcW w:w="9454" w:type="dxa"/>
          </w:tcPr>
          <w:p w14:paraId="05174F5D" w14:textId="77777777" w:rsidR="00256CDE" w:rsidRPr="008D4600" w:rsidRDefault="008965C7" w:rsidP="003138D0">
            <w:pPr>
              <w:pStyle w:val="ListParagraph"/>
              <w:numPr>
                <w:ilvl w:val="0"/>
                <w:numId w:val="36"/>
              </w:numPr>
              <w:spacing w:after="120"/>
              <w:contextualSpacing w:val="0"/>
              <w:rPr>
                <w:rFonts w:cs="Arial"/>
                <w:b/>
                <w:bCs/>
                <w:sz w:val="18"/>
                <w:szCs w:val="18"/>
              </w:rPr>
            </w:pPr>
            <w:r w:rsidRPr="008D4600">
              <w:rPr>
                <w:rFonts w:cs="Arial"/>
                <w:b/>
                <w:bCs/>
                <w:sz w:val="18"/>
                <w:szCs w:val="18"/>
              </w:rPr>
              <w:lastRenderedPageBreak/>
              <w:t>Various DMRS configuration cases for channel/MU-interference estimation</w:t>
            </w:r>
          </w:p>
          <w:p w14:paraId="56FFEF46" w14:textId="11E3734C" w:rsidR="008965C7" w:rsidRPr="008D4600" w:rsidRDefault="008965C7" w:rsidP="003138D0">
            <w:pPr>
              <w:pStyle w:val="ListParagraph"/>
              <w:numPr>
                <w:ilvl w:val="1"/>
                <w:numId w:val="36"/>
              </w:numPr>
              <w:spacing w:after="120"/>
              <w:ind w:left="701"/>
              <w:contextualSpacing w:val="0"/>
              <w:rPr>
                <w:rFonts w:cs="Arial"/>
                <w:b/>
                <w:bCs/>
                <w:sz w:val="18"/>
                <w:szCs w:val="18"/>
              </w:rPr>
            </w:pPr>
            <w:r w:rsidRPr="008D4600">
              <w:rPr>
                <w:rFonts w:cs="Arial"/>
                <w:b/>
                <w:bCs/>
                <w:sz w:val="18"/>
                <w:szCs w:val="18"/>
              </w:rPr>
              <w:t>Target UE with single DMRS antenna port</w:t>
            </w:r>
          </w:p>
          <w:p w14:paraId="338B4372" w14:textId="77777777" w:rsidR="008965C7" w:rsidRPr="008D4600" w:rsidRDefault="008965C7" w:rsidP="003138D0">
            <w:pPr>
              <w:pStyle w:val="ListParagraph"/>
              <w:spacing w:after="120"/>
              <w:ind w:left="701"/>
              <w:contextualSpacing w:val="0"/>
              <w:rPr>
                <w:rFonts w:cs="Arial"/>
                <w:sz w:val="18"/>
                <w:szCs w:val="18"/>
              </w:rPr>
            </w:pPr>
            <w:r w:rsidRPr="008D4600">
              <w:rPr>
                <w:rFonts w:cs="Arial"/>
                <w:sz w:val="18"/>
                <w:szCs w:val="18"/>
              </w:rPr>
              <w:t xml:space="preserve">Scenario 1-1: Number of CDM group without data is </w:t>
            </w:r>
            <w:proofErr w:type="gramStart"/>
            <w:r w:rsidRPr="008D4600">
              <w:rPr>
                <w:rFonts w:cs="Arial"/>
                <w:sz w:val="18"/>
                <w:szCs w:val="18"/>
              </w:rPr>
              <w:t>1</w:t>
            </w:r>
            <w:proofErr w:type="gramEnd"/>
          </w:p>
          <w:p w14:paraId="00A73F4A" w14:textId="77777777" w:rsidR="008965C7" w:rsidRPr="008D4600" w:rsidRDefault="008965C7" w:rsidP="003138D0">
            <w:pPr>
              <w:pStyle w:val="ListParagraph"/>
              <w:spacing w:after="120"/>
              <w:ind w:left="701"/>
              <w:contextualSpacing w:val="0"/>
              <w:rPr>
                <w:rFonts w:cs="Arial"/>
                <w:sz w:val="18"/>
                <w:szCs w:val="18"/>
              </w:rPr>
            </w:pPr>
            <w:r w:rsidRPr="008D4600">
              <w:rPr>
                <w:rFonts w:cs="Arial"/>
                <w:sz w:val="18"/>
                <w:szCs w:val="18"/>
              </w:rPr>
              <w:t xml:space="preserve">     </w:t>
            </w:r>
            <w:r w:rsidRPr="008D4600">
              <w:rPr>
                <w:rFonts w:ascii="Cambria Math" w:hAnsi="Cambria Math" w:cs="Cambria Math"/>
                <w:sz w:val="18"/>
                <w:szCs w:val="18"/>
              </w:rPr>
              <w:t>∘</w:t>
            </w:r>
            <w:r w:rsidRPr="008D4600">
              <w:rPr>
                <w:rFonts w:cs="Arial"/>
                <w:sz w:val="18"/>
                <w:szCs w:val="18"/>
              </w:rPr>
              <w:tab/>
              <w:t>AP1000 for target UE, AP1001 for interference UE</w:t>
            </w:r>
          </w:p>
          <w:p w14:paraId="2B33A950" w14:textId="77777777" w:rsidR="008965C7" w:rsidRPr="008D4600" w:rsidRDefault="008965C7" w:rsidP="003138D0">
            <w:pPr>
              <w:pStyle w:val="ListParagraph"/>
              <w:spacing w:after="120"/>
              <w:ind w:left="701"/>
              <w:contextualSpacing w:val="0"/>
              <w:rPr>
                <w:rFonts w:cs="Arial"/>
                <w:sz w:val="18"/>
                <w:szCs w:val="18"/>
              </w:rPr>
            </w:pPr>
            <w:r w:rsidRPr="008D4600">
              <w:rPr>
                <w:rFonts w:cs="Arial"/>
                <w:sz w:val="18"/>
                <w:szCs w:val="18"/>
              </w:rPr>
              <w:t xml:space="preserve">Scenario 1-2: Number of CDM group without data is </w:t>
            </w:r>
            <w:proofErr w:type="gramStart"/>
            <w:r w:rsidRPr="008D4600">
              <w:rPr>
                <w:rFonts w:cs="Arial"/>
                <w:sz w:val="18"/>
                <w:szCs w:val="18"/>
              </w:rPr>
              <w:t>2</w:t>
            </w:r>
            <w:proofErr w:type="gramEnd"/>
          </w:p>
          <w:p w14:paraId="77F33B13" w14:textId="77777777" w:rsidR="008965C7" w:rsidRPr="008D4600" w:rsidRDefault="008965C7" w:rsidP="003138D0">
            <w:pPr>
              <w:pStyle w:val="ListParagraph"/>
              <w:spacing w:after="120"/>
              <w:ind w:left="701"/>
              <w:contextualSpacing w:val="0"/>
              <w:rPr>
                <w:rFonts w:cs="Arial"/>
                <w:sz w:val="18"/>
                <w:szCs w:val="18"/>
              </w:rPr>
            </w:pPr>
            <w:r w:rsidRPr="008D4600">
              <w:rPr>
                <w:rFonts w:cs="Arial"/>
                <w:sz w:val="18"/>
                <w:szCs w:val="18"/>
              </w:rPr>
              <w:t xml:space="preserve">     </w:t>
            </w:r>
            <w:r w:rsidRPr="008D4600">
              <w:rPr>
                <w:rFonts w:ascii="Cambria Math" w:hAnsi="Cambria Math" w:cs="Cambria Math"/>
                <w:sz w:val="18"/>
                <w:szCs w:val="18"/>
              </w:rPr>
              <w:t>∘</w:t>
            </w:r>
            <w:r w:rsidRPr="008D4600">
              <w:rPr>
                <w:rFonts w:cs="Arial"/>
                <w:sz w:val="18"/>
                <w:szCs w:val="18"/>
              </w:rPr>
              <w:tab/>
              <w:t>AP1000 for target UE, AP1001 for interference UE</w:t>
            </w:r>
          </w:p>
          <w:p w14:paraId="492E4B83" w14:textId="77777777" w:rsidR="008965C7" w:rsidRPr="008D4600" w:rsidRDefault="008965C7" w:rsidP="003138D0">
            <w:pPr>
              <w:pStyle w:val="ListParagraph"/>
              <w:spacing w:after="120"/>
              <w:ind w:left="701"/>
              <w:contextualSpacing w:val="0"/>
              <w:rPr>
                <w:rFonts w:cs="Arial"/>
                <w:sz w:val="18"/>
                <w:szCs w:val="18"/>
              </w:rPr>
            </w:pPr>
            <w:r w:rsidRPr="008D4600">
              <w:rPr>
                <w:rFonts w:cs="Arial"/>
                <w:sz w:val="18"/>
                <w:szCs w:val="18"/>
              </w:rPr>
              <w:t xml:space="preserve">Scenario 1-3: Number of CDM group without data is </w:t>
            </w:r>
            <w:proofErr w:type="gramStart"/>
            <w:r w:rsidRPr="008D4600">
              <w:rPr>
                <w:rFonts w:cs="Arial"/>
                <w:sz w:val="18"/>
                <w:szCs w:val="18"/>
              </w:rPr>
              <w:t>2</w:t>
            </w:r>
            <w:proofErr w:type="gramEnd"/>
          </w:p>
          <w:p w14:paraId="1013CFB6" w14:textId="77777777" w:rsidR="008965C7" w:rsidRPr="008D4600" w:rsidRDefault="008965C7" w:rsidP="003138D0">
            <w:pPr>
              <w:pStyle w:val="ListParagraph"/>
              <w:spacing w:after="120"/>
              <w:ind w:left="701"/>
              <w:contextualSpacing w:val="0"/>
              <w:rPr>
                <w:rFonts w:cs="Arial"/>
                <w:sz w:val="18"/>
                <w:szCs w:val="18"/>
              </w:rPr>
            </w:pPr>
            <w:r w:rsidRPr="008D4600">
              <w:rPr>
                <w:rFonts w:cs="Arial"/>
                <w:sz w:val="18"/>
                <w:szCs w:val="18"/>
              </w:rPr>
              <w:t xml:space="preserve">     </w:t>
            </w:r>
            <w:r w:rsidRPr="008D4600">
              <w:rPr>
                <w:rFonts w:ascii="Cambria Math" w:hAnsi="Cambria Math" w:cs="Cambria Math"/>
                <w:sz w:val="18"/>
                <w:szCs w:val="18"/>
              </w:rPr>
              <w:t>∘</w:t>
            </w:r>
            <w:r w:rsidRPr="008D4600">
              <w:rPr>
                <w:rFonts w:cs="Arial"/>
                <w:sz w:val="18"/>
                <w:szCs w:val="18"/>
              </w:rPr>
              <w:tab/>
              <w:t>AP1000 for target UE, AP1002 for interference UE</w:t>
            </w:r>
          </w:p>
          <w:p w14:paraId="1A249C31" w14:textId="5DCAED38" w:rsidR="008965C7" w:rsidRPr="008D4600" w:rsidRDefault="008965C7" w:rsidP="003138D0">
            <w:pPr>
              <w:pStyle w:val="ListParagraph"/>
              <w:numPr>
                <w:ilvl w:val="1"/>
                <w:numId w:val="36"/>
              </w:numPr>
              <w:spacing w:after="120"/>
              <w:ind w:left="701"/>
              <w:contextualSpacing w:val="0"/>
              <w:rPr>
                <w:rFonts w:cs="Arial"/>
                <w:b/>
                <w:bCs/>
                <w:sz w:val="18"/>
                <w:szCs w:val="18"/>
              </w:rPr>
            </w:pPr>
            <w:r w:rsidRPr="008D4600">
              <w:rPr>
                <w:rFonts w:cs="Arial"/>
                <w:b/>
                <w:bCs/>
                <w:sz w:val="18"/>
                <w:szCs w:val="18"/>
              </w:rPr>
              <w:t>Target UE with two DMRS antenna ports</w:t>
            </w:r>
          </w:p>
          <w:p w14:paraId="0988C956" w14:textId="77777777" w:rsidR="008965C7" w:rsidRPr="008D4600" w:rsidRDefault="008965C7" w:rsidP="003138D0">
            <w:pPr>
              <w:pStyle w:val="ListParagraph"/>
              <w:spacing w:after="120"/>
              <w:ind w:left="701"/>
              <w:contextualSpacing w:val="0"/>
              <w:rPr>
                <w:rFonts w:cs="Arial"/>
                <w:sz w:val="18"/>
                <w:szCs w:val="18"/>
              </w:rPr>
            </w:pPr>
            <w:r w:rsidRPr="008D4600">
              <w:rPr>
                <w:rFonts w:cs="Arial"/>
                <w:sz w:val="18"/>
                <w:szCs w:val="18"/>
              </w:rPr>
              <w:t xml:space="preserve">Scenario 2-1: Number of CDM group without data is </w:t>
            </w:r>
            <w:proofErr w:type="gramStart"/>
            <w:r w:rsidRPr="008D4600">
              <w:rPr>
                <w:rFonts w:cs="Arial"/>
                <w:sz w:val="18"/>
                <w:szCs w:val="18"/>
              </w:rPr>
              <w:t>2</w:t>
            </w:r>
            <w:proofErr w:type="gramEnd"/>
          </w:p>
          <w:p w14:paraId="5FA0B14C" w14:textId="77777777" w:rsidR="008965C7" w:rsidRPr="008D4600" w:rsidRDefault="008965C7" w:rsidP="003138D0">
            <w:pPr>
              <w:pStyle w:val="ListParagraph"/>
              <w:spacing w:after="120"/>
              <w:ind w:left="701"/>
              <w:contextualSpacing w:val="0"/>
              <w:rPr>
                <w:rFonts w:cs="Arial"/>
                <w:sz w:val="18"/>
                <w:szCs w:val="18"/>
              </w:rPr>
            </w:pPr>
            <w:r w:rsidRPr="008D4600">
              <w:rPr>
                <w:rFonts w:cs="Arial"/>
                <w:sz w:val="18"/>
                <w:szCs w:val="18"/>
              </w:rPr>
              <w:t xml:space="preserve">     </w:t>
            </w:r>
            <w:r w:rsidRPr="008D4600">
              <w:rPr>
                <w:rFonts w:ascii="Cambria Math" w:hAnsi="Cambria Math" w:cs="Cambria Math"/>
                <w:sz w:val="18"/>
                <w:szCs w:val="18"/>
              </w:rPr>
              <w:t>∘</w:t>
            </w:r>
            <w:r w:rsidRPr="008D4600">
              <w:rPr>
                <w:rFonts w:cs="Arial"/>
                <w:sz w:val="18"/>
                <w:szCs w:val="18"/>
              </w:rPr>
              <w:tab/>
              <w:t>AP1000 and 1001 for target UE, AP1002 and 1003 for interference UE</w:t>
            </w:r>
          </w:p>
          <w:p w14:paraId="32BE8E45" w14:textId="77777777" w:rsidR="008965C7" w:rsidRPr="008D4600" w:rsidRDefault="008965C7" w:rsidP="003138D0">
            <w:pPr>
              <w:pStyle w:val="ListParagraph"/>
              <w:spacing w:after="120"/>
              <w:ind w:left="701"/>
              <w:contextualSpacing w:val="0"/>
              <w:rPr>
                <w:rFonts w:cs="Arial"/>
                <w:sz w:val="18"/>
                <w:szCs w:val="18"/>
              </w:rPr>
            </w:pPr>
            <w:r w:rsidRPr="008D4600">
              <w:rPr>
                <w:rFonts w:cs="Arial"/>
                <w:sz w:val="18"/>
                <w:szCs w:val="18"/>
              </w:rPr>
              <w:t xml:space="preserve">Scenario 2-2: Number of CDM group without data is </w:t>
            </w:r>
            <w:proofErr w:type="gramStart"/>
            <w:r w:rsidRPr="008D4600">
              <w:rPr>
                <w:rFonts w:cs="Arial"/>
                <w:sz w:val="18"/>
                <w:szCs w:val="18"/>
              </w:rPr>
              <w:t>2</w:t>
            </w:r>
            <w:proofErr w:type="gramEnd"/>
          </w:p>
          <w:p w14:paraId="2DD80A24" w14:textId="26E4F6BC" w:rsidR="008965C7" w:rsidRPr="008D4600" w:rsidRDefault="008965C7" w:rsidP="003138D0">
            <w:pPr>
              <w:pStyle w:val="ListParagraph"/>
              <w:spacing w:after="120"/>
              <w:ind w:left="701"/>
              <w:contextualSpacing w:val="0"/>
              <w:rPr>
                <w:rFonts w:cs="Arial"/>
                <w:sz w:val="18"/>
                <w:szCs w:val="18"/>
              </w:rPr>
            </w:pPr>
            <w:r w:rsidRPr="008D4600">
              <w:rPr>
                <w:rFonts w:cs="Arial"/>
                <w:sz w:val="18"/>
                <w:szCs w:val="18"/>
              </w:rPr>
              <w:t xml:space="preserve">     </w:t>
            </w:r>
            <w:r w:rsidRPr="008D4600">
              <w:rPr>
                <w:rFonts w:ascii="Cambria Math" w:hAnsi="Cambria Math" w:cs="Cambria Math"/>
                <w:sz w:val="18"/>
                <w:szCs w:val="18"/>
              </w:rPr>
              <w:t>∘</w:t>
            </w:r>
            <w:r w:rsidRPr="008D4600">
              <w:rPr>
                <w:rFonts w:cs="Arial"/>
                <w:sz w:val="18"/>
                <w:szCs w:val="18"/>
              </w:rPr>
              <w:tab/>
              <w:t>AP1000 and 1001 for target UE, AP1002 for interference UE</w:t>
            </w:r>
          </w:p>
          <w:p w14:paraId="7D3807AA" w14:textId="77777777" w:rsidR="0007358A" w:rsidRPr="008D4600" w:rsidRDefault="0007358A" w:rsidP="003138D0">
            <w:pPr>
              <w:pStyle w:val="ListParagraph"/>
              <w:numPr>
                <w:ilvl w:val="0"/>
                <w:numId w:val="36"/>
              </w:numPr>
              <w:spacing w:after="120"/>
              <w:contextualSpacing w:val="0"/>
              <w:rPr>
                <w:rFonts w:cs="Arial"/>
                <w:b/>
                <w:bCs/>
                <w:sz w:val="18"/>
                <w:szCs w:val="18"/>
              </w:rPr>
            </w:pPr>
            <w:r w:rsidRPr="008D4600">
              <w:rPr>
                <w:rFonts w:cs="Arial"/>
                <w:b/>
                <w:bCs/>
                <w:sz w:val="18"/>
                <w:szCs w:val="18"/>
              </w:rPr>
              <w:t>Precoding model for target UE</w:t>
            </w:r>
          </w:p>
          <w:p w14:paraId="18463C94" w14:textId="11BD3FED" w:rsidR="0079751F" w:rsidRDefault="0007358A" w:rsidP="003138D0">
            <w:pPr>
              <w:pStyle w:val="ListParagraph"/>
              <w:numPr>
                <w:ilvl w:val="1"/>
                <w:numId w:val="36"/>
              </w:numPr>
              <w:spacing w:after="120"/>
              <w:ind w:left="701"/>
              <w:contextualSpacing w:val="0"/>
              <w:rPr>
                <w:rFonts w:cs="Arial"/>
                <w:sz w:val="18"/>
                <w:szCs w:val="18"/>
              </w:rPr>
            </w:pPr>
            <w:r w:rsidRPr="008D4600">
              <w:rPr>
                <w:rFonts w:cs="Arial"/>
                <w:sz w:val="18"/>
                <w:szCs w:val="18"/>
              </w:rPr>
              <w:t xml:space="preserve">Random precoding with Single panel Type 1 </w:t>
            </w:r>
            <w:r w:rsidR="00D1636E" w:rsidRPr="008D4600">
              <w:rPr>
                <w:rFonts w:cs="Arial"/>
                <w:sz w:val="18"/>
                <w:szCs w:val="18"/>
              </w:rPr>
              <w:t xml:space="preserve">codebook in </w:t>
            </w:r>
            <w:r w:rsidRPr="008D4600">
              <w:rPr>
                <w:rFonts w:cs="Arial"/>
                <w:sz w:val="18"/>
                <w:szCs w:val="18"/>
              </w:rPr>
              <w:t>PRB bundling size (</w:t>
            </w:r>
            <w:proofErr w:type="gramStart"/>
            <w:r w:rsidRPr="008D4600">
              <w:rPr>
                <w:rFonts w:cs="Arial"/>
                <w:sz w:val="18"/>
                <w:szCs w:val="18"/>
              </w:rPr>
              <w:t>i.e.</w:t>
            </w:r>
            <w:proofErr w:type="gramEnd"/>
            <w:r w:rsidRPr="008D4600">
              <w:rPr>
                <w:rFonts w:cs="Arial"/>
                <w:sz w:val="18"/>
                <w:szCs w:val="18"/>
              </w:rPr>
              <w:t xml:space="preserve"> 2 RB) per slot</w:t>
            </w:r>
          </w:p>
          <w:p w14:paraId="244A1269" w14:textId="77777777" w:rsidR="00EE5CAD" w:rsidRPr="008D4600" w:rsidRDefault="00EE5CAD" w:rsidP="00634E20">
            <w:pPr>
              <w:pStyle w:val="ListParagraph"/>
              <w:spacing w:after="120"/>
              <w:ind w:left="701"/>
              <w:contextualSpacing w:val="0"/>
              <w:rPr>
                <w:rFonts w:cs="Arial"/>
                <w:sz w:val="18"/>
                <w:szCs w:val="18"/>
              </w:rPr>
            </w:pPr>
          </w:p>
          <w:p w14:paraId="6D714625" w14:textId="61DA5551" w:rsidR="0079751F" w:rsidRPr="008D4600" w:rsidRDefault="0079751F" w:rsidP="008D4600">
            <w:pPr>
              <w:pStyle w:val="ListParagraph"/>
              <w:numPr>
                <w:ilvl w:val="0"/>
                <w:numId w:val="36"/>
              </w:numPr>
              <w:spacing w:after="120"/>
              <w:contextualSpacing w:val="0"/>
              <w:rPr>
                <w:rFonts w:cs="Arial"/>
                <w:b/>
                <w:bCs/>
                <w:sz w:val="18"/>
                <w:szCs w:val="18"/>
              </w:rPr>
            </w:pPr>
            <w:r w:rsidRPr="008D4600">
              <w:rPr>
                <w:rFonts w:cs="Arial"/>
                <w:b/>
                <w:bCs/>
                <w:sz w:val="18"/>
                <w:szCs w:val="18"/>
              </w:rPr>
              <w:t>MU-Interference Model</w:t>
            </w:r>
          </w:p>
          <w:p w14:paraId="25138935" w14:textId="7193C003" w:rsidR="00633FBB" w:rsidRPr="008D4600" w:rsidRDefault="00633FBB" w:rsidP="008D4600">
            <w:pPr>
              <w:spacing w:after="120"/>
              <w:ind w:left="284"/>
              <w:jc w:val="both"/>
              <w:rPr>
                <w:rFonts w:ascii="Arial" w:hAnsi="Arial" w:cs="Arial"/>
                <w:sz w:val="18"/>
                <w:szCs w:val="18"/>
              </w:rPr>
            </w:pPr>
            <w:r w:rsidRPr="008D4600">
              <w:rPr>
                <w:rFonts w:ascii="Arial" w:hAnsi="Arial" w:cs="Arial"/>
                <w:sz w:val="18"/>
                <w:szCs w:val="18"/>
              </w:rPr>
              <w:t xml:space="preserve">The PDSCH and DMRS of the paired UEs are precoded prior to transmission. The precoder for each user is denoted by </w:t>
            </w:r>
            <m:oMath>
              <m:sSubSup>
                <m:sSubSupPr>
                  <m:ctrlPr>
                    <w:rPr>
                      <w:rFonts w:ascii="Cambria Math" w:eastAsiaTheme="minorEastAsia" w:hAnsi="Cambria Math" w:cs="Arial"/>
                      <w:i/>
                      <w:sz w:val="18"/>
                      <w:szCs w:val="18"/>
                    </w:rPr>
                  </m:ctrlPr>
                </m:sSubSupPr>
                <m:e>
                  <m:r>
                    <m:rPr>
                      <m:sty m:val="bi"/>
                    </m:rPr>
                    <w:rPr>
                      <w:rFonts w:ascii="Cambria Math" w:hAnsi="Cambria Math" w:cs="Arial"/>
                      <w:sz w:val="18"/>
                      <w:szCs w:val="18"/>
                    </w:rPr>
                    <m:t>W</m:t>
                  </m:r>
                </m:e>
                <m:sub>
                  <m:r>
                    <w:rPr>
                      <w:rFonts w:ascii="Cambria Math" w:hAnsi="Cambria Math" w:cs="Arial"/>
                      <w:sz w:val="18"/>
                      <w:szCs w:val="18"/>
                    </w:rPr>
                    <m:t>1</m:t>
                  </m:r>
                </m:sub>
                <m:sup>
                  <m:r>
                    <w:rPr>
                      <w:rFonts w:ascii="Cambria Math" w:hAnsi="Cambria Math" w:cs="Arial" w:hint="eastAsia"/>
                      <w:sz w:val="18"/>
                      <w:szCs w:val="18"/>
                    </w:rPr>
                    <m:t>'</m:t>
                  </m:r>
                </m:sup>
              </m:sSubSup>
            </m:oMath>
            <w:r w:rsidRPr="008D4600">
              <w:rPr>
                <w:rFonts w:ascii="Arial" w:hAnsi="Arial" w:cs="Arial"/>
                <w:sz w:val="18"/>
                <w:szCs w:val="18"/>
              </w:rPr>
              <w:t xml:space="preserve"> and </w:t>
            </w:r>
            <m:oMath>
              <m:sSubSup>
                <m:sSubSupPr>
                  <m:ctrlPr>
                    <w:rPr>
                      <w:rFonts w:ascii="Cambria Math" w:eastAsiaTheme="minorEastAsia" w:hAnsi="Cambria Math" w:cs="Arial"/>
                      <w:i/>
                      <w:sz w:val="18"/>
                      <w:szCs w:val="18"/>
                    </w:rPr>
                  </m:ctrlPr>
                </m:sSubSupPr>
                <m:e>
                  <m:r>
                    <m:rPr>
                      <m:sty m:val="bi"/>
                    </m:rPr>
                    <w:rPr>
                      <w:rFonts w:ascii="Cambria Math" w:hAnsi="Cambria Math" w:cs="Arial"/>
                      <w:sz w:val="18"/>
                      <w:szCs w:val="18"/>
                    </w:rPr>
                    <m:t>W</m:t>
                  </m:r>
                </m:e>
                <m:sub>
                  <m:r>
                    <w:rPr>
                      <w:rFonts w:ascii="Cambria Math" w:hAnsi="Cambria Math" w:cs="Arial"/>
                      <w:sz w:val="18"/>
                      <w:szCs w:val="18"/>
                    </w:rPr>
                    <m:t>2</m:t>
                  </m:r>
                </m:sub>
                <m:sup>
                  <m:r>
                    <w:rPr>
                      <w:rFonts w:ascii="Cambria Math" w:hAnsi="Cambria Math" w:cs="Arial" w:hint="eastAsia"/>
                      <w:sz w:val="18"/>
                      <w:szCs w:val="18"/>
                    </w:rPr>
                    <m:t>'</m:t>
                  </m:r>
                </m:sup>
              </m:sSubSup>
            </m:oMath>
            <w:r w:rsidRPr="008D4600">
              <w:rPr>
                <w:rFonts w:ascii="Arial" w:hAnsi="Arial" w:cs="Arial"/>
                <w:sz w:val="18"/>
                <w:szCs w:val="18"/>
              </w:rPr>
              <w:t xml:space="preserve"> respectively.</w:t>
            </w:r>
            <w:r w:rsidR="00396208" w:rsidRPr="008D4600">
              <w:rPr>
                <w:rFonts w:ascii="Arial" w:hAnsi="Arial" w:cs="Arial"/>
                <w:sz w:val="18"/>
                <w:szCs w:val="18"/>
              </w:rPr>
              <w:t xml:space="preserve"> </w:t>
            </w:r>
            <m:oMath>
              <m:sSub>
                <m:sSubPr>
                  <m:ctrlPr>
                    <w:rPr>
                      <w:rFonts w:ascii="Cambria Math" w:eastAsiaTheme="minorEastAsia" w:hAnsi="Cambria Math" w:cs="Arial"/>
                      <w:i/>
                      <w:sz w:val="18"/>
                      <w:szCs w:val="18"/>
                    </w:rPr>
                  </m:ctrlPr>
                </m:sSubPr>
                <m:e>
                  <m:r>
                    <m:rPr>
                      <m:sty m:val="bi"/>
                    </m:rPr>
                    <w:rPr>
                      <w:rFonts w:ascii="Cambria Math" w:hAnsi="Cambria Math" w:cs="Arial"/>
                      <w:sz w:val="18"/>
                      <w:szCs w:val="18"/>
                    </w:rPr>
                    <m:t>W</m:t>
                  </m:r>
                </m:e>
                <m:sub>
                  <m:r>
                    <w:rPr>
                      <w:rFonts w:ascii="Cambria Math" w:hAnsi="Cambria Math" w:cs="Arial"/>
                      <w:sz w:val="18"/>
                      <w:szCs w:val="18"/>
                    </w:rPr>
                    <m:t>i</m:t>
                  </m:r>
                </m:sub>
              </m:sSub>
              <m:r>
                <w:rPr>
                  <w:rFonts w:ascii="Cambria Math" w:hAnsi="Cambria Math" w:cs="Arial"/>
                  <w:sz w:val="18"/>
                  <w:szCs w:val="18"/>
                </w:rPr>
                <m:t xml:space="preserve"> </m:t>
              </m:r>
            </m:oMath>
            <w:r w:rsidR="00944865" w:rsidRPr="008D4600">
              <w:rPr>
                <w:rFonts w:ascii="Arial" w:hAnsi="Arial" w:cs="Arial"/>
                <w:sz w:val="18"/>
                <w:szCs w:val="18"/>
              </w:rPr>
              <w:t xml:space="preserve">is the precoder matrix of </w:t>
            </w:r>
            <w:proofErr w:type="spellStart"/>
            <w:r w:rsidR="00944865" w:rsidRPr="008D4600">
              <w:rPr>
                <w:rFonts w:ascii="Arial" w:hAnsi="Arial" w:cs="Arial"/>
                <w:sz w:val="18"/>
                <w:szCs w:val="18"/>
              </w:rPr>
              <w:t>i</w:t>
            </w:r>
            <w:r w:rsidR="00944865" w:rsidRPr="008D4600">
              <w:rPr>
                <w:rFonts w:ascii="Arial" w:hAnsi="Arial" w:cs="Arial"/>
                <w:sz w:val="18"/>
                <w:szCs w:val="18"/>
                <w:vertAlign w:val="superscript"/>
              </w:rPr>
              <w:t>th</w:t>
            </w:r>
            <w:proofErr w:type="spellEnd"/>
            <w:r w:rsidR="00944865" w:rsidRPr="008D4600">
              <w:rPr>
                <w:rFonts w:ascii="Arial" w:hAnsi="Arial" w:cs="Arial"/>
                <w:sz w:val="18"/>
                <w:szCs w:val="18"/>
              </w:rPr>
              <w:t xml:space="preserve"> UE, of size N</w:t>
            </w:r>
            <w:r w:rsidR="00944865" w:rsidRPr="008D4600">
              <w:rPr>
                <w:rFonts w:ascii="Arial" w:hAnsi="Arial" w:cs="Arial"/>
                <w:sz w:val="18"/>
                <w:szCs w:val="18"/>
                <w:vertAlign w:val="subscript"/>
              </w:rPr>
              <w:t xml:space="preserve">TX </w:t>
            </w:r>
            <w:r w:rsidR="00944865" w:rsidRPr="008D4600">
              <w:rPr>
                <w:rFonts w:ascii="Arial" w:hAnsi="Arial" w:cs="Arial"/>
                <w:sz w:val="18"/>
                <w:szCs w:val="18"/>
              </w:rPr>
              <w:t xml:space="preserve">x </w:t>
            </w:r>
            <w:proofErr w:type="spellStart"/>
            <w:r w:rsidR="00944865" w:rsidRPr="008D4600">
              <w:rPr>
                <w:rFonts w:ascii="Arial" w:hAnsi="Arial" w:cs="Arial"/>
                <w:sz w:val="18"/>
                <w:szCs w:val="18"/>
              </w:rPr>
              <w:t>N</w:t>
            </w:r>
            <w:r w:rsidR="00944865" w:rsidRPr="008D4600">
              <w:rPr>
                <w:rFonts w:ascii="Arial" w:hAnsi="Arial" w:cs="Arial"/>
                <w:sz w:val="18"/>
                <w:szCs w:val="18"/>
                <w:vertAlign w:val="subscript"/>
              </w:rPr>
              <w:t>Li</w:t>
            </w:r>
            <w:proofErr w:type="spellEnd"/>
            <w:r w:rsidR="00944865" w:rsidRPr="008D4600">
              <w:rPr>
                <w:rFonts w:ascii="Arial" w:hAnsi="Arial" w:cs="Arial"/>
                <w:sz w:val="18"/>
                <w:szCs w:val="18"/>
              </w:rPr>
              <w:t xml:space="preserve"> from Type I single panel codebook</w:t>
            </w:r>
            <w:r w:rsidR="003421D9" w:rsidRPr="008D4600">
              <w:rPr>
                <w:rFonts w:ascii="Arial" w:hAnsi="Arial" w:cs="Arial"/>
                <w:sz w:val="18"/>
                <w:szCs w:val="18"/>
              </w:rPr>
              <w:t>.</w:t>
            </w:r>
            <w:r w:rsidR="00944865" w:rsidRPr="008D4600">
              <w:rPr>
                <w:rFonts w:ascii="Arial" w:hAnsi="Arial" w:cs="Arial"/>
                <w:sz w:val="18"/>
                <w:szCs w:val="18"/>
              </w:rPr>
              <w:t xml:space="preserve"> </w:t>
            </w:r>
            <w:r w:rsidR="00396208" w:rsidRPr="008D4600">
              <w:rPr>
                <w:rFonts w:ascii="Arial" w:hAnsi="Arial" w:cs="Arial"/>
                <w:sz w:val="18"/>
                <w:szCs w:val="18"/>
              </w:rPr>
              <w:t xml:space="preserve">The combined precoder </w:t>
            </w:r>
            <m:oMath>
              <m:sSub>
                <m:sSubPr>
                  <m:ctrlPr>
                    <w:rPr>
                      <w:rFonts w:ascii="Cambria Math" w:eastAsiaTheme="minorEastAsia" w:hAnsi="Cambria Math" w:cs="Arial"/>
                      <w:i/>
                      <w:sz w:val="18"/>
                      <w:szCs w:val="18"/>
                    </w:rPr>
                  </m:ctrlPr>
                </m:sSubPr>
                <m:e>
                  <m:r>
                    <m:rPr>
                      <m:sty m:val="bi"/>
                    </m:rPr>
                    <w:rPr>
                      <w:rFonts w:ascii="Cambria Math" w:hAnsi="Cambria Math" w:cs="Arial"/>
                      <w:sz w:val="18"/>
                      <w:szCs w:val="18"/>
                    </w:rPr>
                    <m:t>W = [W</m:t>
                  </m:r>
                </m:e>
                <m:sub>
                  <m:r>
                    <w:rPr>
                      <w:rFonts w:ascii="Cambria Math" w:hAnsi="Cambria Math" w:cs="Arial"/>
                      <w:sz w:val="18"/>
                      <w:szCs w:val="18"/>
                    </w:rPr>
                    <m:t>1</m:t>
                  </m:r>
                </m:sub>
              </m:sSub>
              <m:r>
                <w:rPr>
                  <w:rFonts w:ascii="Cambria Math" w:hAnsi="Cambria Math" w:cs="Arial"/>
                  <w:sz w:val="18"/>
                  <w:szCs w:val="18"/>
                </w:rPr>
                <m:t xml:space="preserve"> </m:t>
              </m:r>
              <m:sSub>
                <m:sSubPr>
                  <m:ctrlPr>
                    <w:rPr>
                      <w:rFonts w:ascii="Cambria Math" w:eastAsiaTheme="minorEastAsia" w:hAnsi="Cambria Math" w:cs="Arial"/>
                      <w:i/>
                      <w:sz w:val="18"/>
                      <w:szCs w:val="18"/>
                    </w:rPr>
                  </m:ctrlPr>
                </m:sSubPr>
                <m:e>
                  <m:r>
                    <m:rPr>
                      <m:sty m:val="bi"/>
                    </m:rPr>
                    <w:rPr>
                      <w:rFonts w:ascii="Cambria Math" w:hAnsi="Cambria Math" w:cs="Arial"/>
                      <w:sz w:val="18"/>
                      <w:szCs w:val="18"/>
                    </w:rPr>
                    <m:t>W</m:t>
                  </m:r>
                </m:e>
                <m:sub>
                  <m:r>
                    <w:rPr>
                      <w:rFonts w:ascii="Cambria Math" w:hAnsi="Cambria Math" w:cs="Arial"/>
                      <w:sz w:val="18"/>
                      <w:szCs w:val="18"/>
                    </w:rPr>
                    <m:t>2</m:t>
                  </m:r>
                </m:sub>
              </m:sSub>
              <m:r>
                <w:rPr>
                  <w:rFonts w:ascii="Cambria Math" w:hAnsi="Cambria Math" w:cs="Arial"/>
                  <w:sz w:val="18"/>
                  <w:szCs w:val="18"/>
                </w:rPr>
                <m:t>]</m:t>
              </m:r>
            </m:oMath>
            <w:r w:rsidR="00396208" w:rsidRPr="008D4600">
              <w:rPr>
                <w:rFonts w:ascii="Arial" w:hAnsi="Arial" w:cs="Arial"/>
                <w:sz w:val="18"/>
                <w:szCs w:val="18"/>
              </w:rPr>
              <w:t>, of size N</w:t>
            </w:r>
            <w:r w:rsidR="00396208" w:rsidRPr="008D4600">
              <w:rPr>
                <w:rFonts w:ascii="Arial" w:hAnsi="Arial" w:cs="Arial"/>
                <w:sz w:val="18"/>
                <w:szCs w:val="18"/>
                <w:vertAlign w:val="subscript"/>
              </w:rPr>
              <w:t>TX</w:t>
            </w:r>
            <w:r w:rsidR="00396208" w:rsidRPr="008D4600">
              <w:rPr>
                <w:rFonts w:ascii="Arial" w:hAnsi="Arial" w:cs="Arial"/>
                <w:sz w:val="18"/>
                <w:szCs w:val="18"/>
              </w:rPr>
              <w:t xml:space="preserve"> x N</w:t>
            </w:r>
            <w:r w:rsidR="00396208" w:rsidRPr="008D4600">
              <w:rPr>
                <w:rFonts w:ascii="Arial" w:hAnsi="Arial" w:cs="Arial"/>
                <w:sz w:val="18"/>
                <w:szCs w:val="18"/>
                <w:vertAlign w:val="subscript"/>
              </w:rPr>
              <w:t>L</w:t>
            </w:r>
            <w:r w:rsidR="00396208" w:rsidRPr="008D4600">
              <w:rPr>
                <w:rFonts w:ascii="Arial" w:hAnsi="Arial" w:cs="Arial"/>
                <w:sz w:val="18"/>
                <w:szCs w:val="18"/>
              </w:rPr>
              <w:t xml:space="preserve"> where, N</w:t>
            </w:r>
            <w:r w:rsidR="00396208" w:rsidRPr="008D4600">
              <w:rPr>
                <w:rFonts w:ascii="Arial" w:hAnsi="Arial" w:cs="Arial"/>
                <w:sz w:val="18"/>
                <w:szCs w:val="18"/>
                <w:vertAlign w:val="subscript"/>
              </w:rPr>
              <w:t>L</w:t>
            </w:r>
            <w:r w:rsidR="00396208" w:rsidRPr="008D4600">
              <w:rPr>
                <w:rFonts w:ascii="Arial" w:hAnsi="Arial" w:cs="Arial"/>
                <w:sz w:val="18"/>
                <w:szCs w:val="18"/>
              </w:rPr>
              <w:t xml:space="preserve"> is the total number layers across all users.</w:t>
            </w:r>
            <w:r w:rsidR="00A64A80" w:rsidRPr="008D4600">
              <w:rPr>
                <w:rFonts w:ascii="Arial" w:hAnsi="Arial" w:cs="Arial"/>
                <w:sz w:val="18"/>
                <w:szCs w:val="18"/>
              </w:rPr>
              <w:t xml:space="preserve"> The precoder of the target UE </w:t>
            </w:r>
            <w:r w:rsidR="00A64A80" w:rsidRPr="008D4600">
              <w:rPr>
                <w:rFonts w:ascii="Arial" w:hAnsi="Arial" w:cs="Arial"/>
                <w:b/>
                <w:bCs/>
                <w:sz w:val="18"/>
                <w:szCs w:val="18"/>
              </w:rPr>
              <w:t>W</w:t>
            </w:r>
            <w:r w:rsidR="00A64A80" w:rsidRPr="008D4600">
              <w:rPr>
                <w:rFonts w:ascii="Arial" w:hAnsi="Arial" w:cs="Arial"/>
                <w:b/>
                <w:bCs/>
                <w:sz w:val="18"/>
                <w:szCs w:val="18"/>
                <w:vertAlign w:val="subscript"/>
              </w:rPr>
              <w:t>1</w:t>
            </w:r>
            <w:r w:rsidR="00A64A80" w:rsidRPr="008D4600">
              <w:rPr>
                <w:rFonts w:ascii="Arial" w:hAnsi="Arial" w:cs="Arial"/>
                <w:sz w:val="18"/>
                <w:szCs w:val="18"/>
              </w:rPr>
              <w:t xml:space="preserve"> is randomly selected. For the co-scheduled UE, the precoder </w:t>
            </w:r>
            <w:r w:rsidR="00A64A80" w:rsidRPr="008D4600">
              <w:rPr>
                <w:rFonts w:ascii="Arial" w:hAnsi="Arial" w:cs="Arial"/>
                <w:b/>
                <w:bCs/>
                <w:sz w:val="18"/>
                <w:szCs w:val="18"/>
              </w:rPr>
              <w:t>W</w:t>
            </w:r>
            <w:r w:rsidR="00A64A80" w:rsidRPr="008D4600">
              <w:rPr>
                <w:rFonts w:ascii="Arial" w:hAnsi="Arial" w:cs="Arial"/>
                <w:b/>
                <w:bCs/>
                <w:sz w:val="18"/>
                <w:szCs w:val="18"/>
                <w:vertAlign w:val="subscript"/>
              </w:rPr>
              <w:t>2</w:t>
            </w:r>
            <w:r w:rsidR="00A64A80" w:rsidRPr="008D4600">
              <w:rPr>
                <w:rFonts w:ascii="Arial" w:hAnsi="Arial" w:cs="Arial"/>
                <w:sz w:val="18"/>
                <w:szCs w:val="18"/>
              </w:rPr>
              <w:t xml:space="preserve"> is selected in one of the two ways below.</w:t>
            </w:r>
          </w:p>
          <w:p w14:paraId="16CF5DBA" w14:textId="4CFA1F0D" w:rsidR="00E114FA" w:rsidRPr="008D4600" w:rsidRDefault="00E114FA" w:rsidP="008D4600">
            <w:pPr>
              <w:pStyle w:val="ListParagraph"/>
              <w:numPr>
                <w:ilvl w:val="0"/>
                <w:numId w:val="38"/>
              </w:numPr>
              <w:spacing w:after="120"/>
              <w:contextualSpacing w:val="0"/>
              <w:rPr>
                <w:rFonts w:cs="Arial"/>
                <w:sz w:val="18"/>
                <w:szCs w:val="18"/>
              </w:rPr>
            </w:pPr>
            <w:r w:rsidRPr="008D4600">
              <w:rPr>
                <w:rFonts w:cs="Arial"/>
                <w:b/>
                <w:bCs/>
                <w:sz w:val="18"/>
                <w:szCs w:val="18"/>
              </w:rPr>
              <w:t>Orthogonal precoder:</w:t>
            </w:r>
            <w:r w:rsidRPr="008D4600">
              <w:rPr>
                <w:rFonts w:cs="Arial"/>
                <w:sz w:val="18"/>
                <w:szCs w:val="18"/>
              </w:rPr>
              <w:t xml:space="preserve"> </w:t>
            </w:r>
            <w:r w:rsidRPr="008D4600">
              <w:rPr>
                <w:rFonts w:cs="Arial"/>
                <w:b/>
                <w:bCs/>
                <w:sz w:val="18"/>
                <w:szCs w:val="18"/>
              </w:rPr>
              <w:t>W</w:t>
            </w:r>
            <w:r w:rsidRPr="008D4600">
              <w:rPr>
                <w:rFonts w:cs="Arial"/>
                <w:b/>
                <w:bCs/>
                <w:sz w:val="18"/>
                <w:szCs w:val="18"/>
                <w:vertAlign w:val="subscript"/>
              </w:rPr>
              <w:t>2</w:t>
            </w:r>
            <w:r w:rsidRPr="008D4600">
              <w:rPr>
                <w:rFonts w:cs="Arial"/>
                <w:sz w:val="18"/>
                <w:szCs w:val="18"/>
              </w:rPr>
              <w:t xml:space="preserve"> </w:t>
            </w:r>
            <w:proofErr w:type="gramStart"/>
            <w:r w:rsidRPr="008D4600">
              <w:rPr>
                <w:rFonts w:cs="Arial"/>
                <w:sz w:val="18"/>
                <w:szCs w:val="18"/>
              </w:rPr>
              <w:t>is randomly selected</w:t>
            </w:r>
            <w:proofErr w:type="gramEnd"/>
            <w:r w:rsidRPr="008D4600">
              <w:rPr>
                <w:rFonts w:cs="Arial"/>
                <w:sz w:val="18"/>
                <w:szCs w:val="18"/>
              </w:rPr>
              <w:t xml:space="preserve"> from the codebook with a constraint that the combined precoder </w:t>
            </w:r>
            <w:r w:rsidRPr="008D4600">
              <w:rPr>
                <w:rFonts w:cs="Arial"/>
                <w:b/>
                <w:bCs/>
                <w:sz w:val="18"/>
                <w:szCs w:val="18"/>
              </w:rPr>
              <w:t xml:space="preserve">W </w:t>
            </w:r>
            <w:r w:rsidRPr="008D4600">
              <w:rPr>
                <w:rFonts w:cs="Arial"/>
                <w:sz w:val="18"/>
                <w:szCs w:val="18"/>
              </w:rPr>
              <w:t xml:space="preserve">has orthogonal columns, i.e., the off-diagonal entries of </w:t>
            </w:r>
            <w:r w:rsidRPr="008D4600">
              <w:rPr>
                <w:rFonts w:cs="Arial"/>
                <w:b/>
                <w:bCs/>
                <w:sz w:val="18"/>
                <w:szCs w:val="18"/>
              </w:rPr>
              <w:t>W</w:t>
            </w:r>
            <w:r w:rsidRPr="008D4600">
              <w:rPr>
                <w:rFonts w:cs="Arial"/>
                <w:b/>
                <w:bCs/>
                <w:sz w:val="18"/>
                <w:szCs w:val="18"/>
                <w:vertAlign w:val="superscript"/>
              </w:rPr>
              <w:t>H</w:t>
            </w:r>
            <w:r w:rsidRPr="008D4600">
              <w:rPr>
                <w:rFonts w:cs="Arial"/>
                <w:b/>
                <w:bCs/>
                <w:sz w:val="18"/>
                <w:szCs w:val="18"/>
              </w:rPr>
              <w:t>W</w:t>
            </w:r>
            <w:r w:rsidRPr="008D4600">
              <w:rPr>
                <w:rFonts w:cs="Arial"/>
                <w:sz w:val="18"/>
                <w:szCs w:val="18"/>
              </w:rPr>
              <w:t xml:space="preserve"> are zero</w:t>
            </w:r>
          </w:p>
          <w:p w14:paraId="2F0927BB" w14:textId="6277D2F9" w:rsidR="00F605B9" w:rsidRPr="008D4600" w:rsidRDefault="00E114FA" w:rsidP="008D4600">
            <w:pPr>
              <w:pStyle w:val="ListParagraph"/>
              <w:numPr>
                <w:ilvl w:val="0"/>
                <w:numId w:val="38"/>
              </w:numPr>
              <w:spacing w:after="120"/>
              <w:contextualSpacing w:val="0"/>
              <w:rPr>
                <w:rFonts w:cs="Arial"/>
                <w:sz w:val="18"/>
                <w:szCs w:val="18"/>
              </w:rPr>
            </w:pPr>
            <w:r w:rsidRPr="008D4600">
              <w:rPr>
                <w:rFonts w:cs="Arial"/>
                <w:b/>
                <w:bCs/>
                <w:sz w:val="18"/>
                <w:szCs w:val="18"/>
              </w:rPr>
              <w:t>Random precoder:</w:t>
            </w:r>
            <w:r w:rsidRPr="008D4600">
              <w:rPr>
                <w:rFonts w:cs="Arial"/>
                <w:sz w:val="18"/>
                <w:szCs w:val="18"/>
              </w:rPr>
              <w:t xml:space="preserve"> </w:t>
            </w:r>
            <w:r w:rsidRPr="008D4600">
              <w:rPr>
                <w:rFonts w:cs="Arial"/>
                <w:b/>
                <w:bCs/>
                <w:sz w:val="18"/>
                <w:szCs w:val="18"/>
              </w:rPr>
              <w:t>W</w:t>
            </w:r>
            <w:r w:rsidRPr="008D4600">
              <w:rPr>
                <w:rFonts w:cs="Arial"/>
                <w:b/>
                <w:bCs/>
                <w:sz w:val="18"/>
                <w:szCs w:val="18"/>
                <w:vertAlign w:val="subscript"/>
              </w:rPr>
              <w:t>2</w:t>
            </w:r>
            <w:r w:rsidRPr="008D4600">
              <w:rPr>
                <w:rFonts w:cs="Arial"/>
                <w:sz w:val="18"/>
                <w:szCs w:val="18"/>
              </w:rPr>
              <w:t xml:space="preserve"> </w:t>
            </w:r>
            <w:proofErr w:type="gramStart"/>
            <w:r w:rsidRPr="008D4600">
              <w:rPr>
                <w:rFonts w:cs="Arial"/>
                <w:sz w:val="18"/>
                <w:szCs w:val="18"/>
              </w:rPr>
              <w:t>is randomly selected</w:t>
            </w:r>
            <w:proofErr w:type="gramEnd"/>
            <w:r w:rsidRPr="008D4600">
              <w:rPr>
                <w:rFonts w:cs="Arial"/>
                <w:sz w:val="18"/>
                <w:szCs w:val="18"/>
              </w:rPr>
              <w:t xml:space="preserve"> from the codebook ensuring any column of </w:t>
            </w:r>
            <w:r w:rsidRPr="008D4600">
              <w:rPr>
                <w:rFonts w:cs="Arial"/>
                <w:b/>
                <w:bCs/>
                <w:sz w:val="18"/>
                <w:szCs w:val="18"/>
              </w:rPr>
              <w:t>W</w:t>
            </w:r>
            <w:r w:rsidRPr="008D4600">
              <w:rPr>
                <w:rFonts w:cs="Arial"/>
                <w:b/>
                <w:bCs/>
                <w:sz w:val="18"/>
                <w:szCs w:val="18"/>
                <w:vertAlign w:val="subscript"/>
              </w:rPr>
              <w:t>2</w:t>
            </w:r>
            <w:r w:rsidRPr="008D4600">
              <w:rPr>
                <w:rFonts w:cs="Arial"/>
                <w:sz w:val="18"/>
                <w:szCs w:val="18"/>
              </w:rPr>
              <w:t xml:space="preserve"> is not identical to any column of </w:t>
            </w:r>
            <w:r w:rsidRPr="008D4600">
              <w:rPr>
                <w:rFonts w:cs="Arial"/>
                <w:b/>
                <w:bCs/>
                <w:sz w:val="18"/>
                <w:szCs w:val="18"/>
              </w:rPr>
              <w:t>W</w:t>
            </w:r>
            <w:r w:rsidRPr="008D4600">
              <w:rPr>
                <w:rFonts w:cs="Arial"/>
                <w:b/>
                <w:bCs/>
                <w:sz w:val="18"/>
                <w:szCs w:val="18"/>
                <w:vertAlign w:val="subscript"/>
              </w:rPr>
              <w:t>1</w:t>
            </w:r>
          </w:p>
          <w:p w14:paraId="083D3439" w14:textId="3535BED7" w:rsidR="00F605B9" w:rsidRPr="008D4600" w:rsidRDefault="002210AD" w:rsidP="008D4600">
            <w:pPr>
              <w:spacing w:after="120"/>
              <w:ind w:left="360"/>
              <w:rPr>
                <w:rFonts w:ascii="Arial" w:hAnsi="Arial" w:cs="Arial"/>
                <w:sz w:val="18"/>
                <w:szCs w:val="18"/>
              </w:rPr>
            </w:pPr>
            <w:r w:rsidRPr="008D4600">
              <w:rPr>
                <w:rFonts w:ascii="Arial" w:hAnsi="Arial" w:cs="Arial"/>
                <w:sz w:val="18"/>
                <w:szCs w:val="18"/>
              </w:rPr>
              <w:t xml:space="preserve">To maintain the average per UE signal power, </w:t>
            </w:r>
            <w:r w:rsidR="00B448C8" w:rsidRPr="008D4600">
              <w:rPr>
                <w:rFonts w:ascii="Arial" w:hAnsi="Arial" w:cs="Arial"/>
                <w:sz w:val="18"/>
                <w:szCs w:val="18"/>
              </w:rPr>
              <w:t xml:space="preserve">an additional scaling is applied to each precoding considering </w:t>
            </w:r>
            <w:r w:rsidR="00596F42" w:rsidRPr="008D4600">
              <w:rPr>
                <w:rFonts w:ascii="Arial" w:hAnsi="Arial" w:cs="Arial"/>
                <w:sz w:val="18"/>
                <w:szCs w:val="18"/>
              </w:rPr>
              <w:t>total number of layers acr</w:t>
            </w:r>
            <w:r w:rsidR="003176AB" w:rsidRPr="008D4600">
              <w:rPr>
                <w:rFonts w:ascii="Arial" w:hAnsi="Arial" w:cs="Arial"/>
                <w:sz w:val="18"/>
                <w:szCs w:val="18"/>
              </w:rPr>
              <w:t>oss all users</w:t>
            </w:r>
            <w:r w:rsidR="00B04A56" w:rsidRPr="008D4600">
              <w:rPr>
                <w:rFonts w:ascii="Arial" w:hAnsi="Arial" w:cs="Arial"/>
                <w:sz w:val="18"/>
                <w:szCs w:val="18"/>
              </w:rPr>
              <w:t xml:space="preserve"> N</w:t>
            </w:r>
            <w:r w:rsidR="00B04A56" w:rsidRPr="008D4600">
              <w:rPr>
                <w:rFonts w:ascii="Arial" w:hAnsi="Arial" w:cs="Arial"/>
                <w:sz w:val="18"/>
                <w:szCs w:val="18"/>
                <w:vertAlign w:val="subscript"/>
              </w:rPr>
              <w:t>L</w:t>
            </w:r>
            <w:r w:rsidR="003176AB" w:rsidRPr="008D4600">
              <w:rPr>
                <w:rFonts w:ascii="Arial" w:hAnsi="Arial" w:cs="Arial"/>
                <w:sz w:val="18"/>
                <w:szCs w:val="18"/>
              </w:rPr>
              <w:t xml:space="preserve"> and </w:t>
            </w:r>
            <w:r w:rsidR="007A5ADC" w:rsidRPr="008D4600">
              <w:rPr>
                <w:rFonts w:ascii="Arial" w:hAnsi="Arial" w:cs="Arial"/>
                <w:sz w:val="18"/>
                <w:szCs w:val="18"/>
              </w:rPr>
              <w:t>the number of layers fo</w:t>
            </w:r>
            <w:r w:rsidR="001339D1" w:rsidRPr="008D4600">
              <w:rPr>
                <w:rFonts w:ascii="Arial" w:hAnsi="Arial" w:cs="Arial"/>
                <w:sz w:val="18"/>
                <w:szCs w:val="18"/>
              </w:rPr>
              <w:t>r each user</w:t>
            </w:r>
            <w:r w:rsidR="00E4433F" w:rsidRPr="008D4600">
              <w:rPr>
                <w:rFonts w:ascii="Arial" w:hAnsi="Arial" w:cs="Arial"/>
                <w:sz w:val="18"/>
                <w:szCs w:val="18"/>
              </w:rPr>
              <w:t xml:space="preserve">, </w:t>
            </w:r>
            <w:proofErr w:type="spellStart"/>
            <w:r w:rsidR="00E4433F" w:rsidRPr="008D4600">
              <w:rPr>
                <w:rFonts w:ascii="Arial" w:hAnsi="Arial" w:cs="Arial"/>
                <w:sz w:val="18"/>
                <w:szCs w:val="18"/>
              </w:rPr>
              <w:t>N</w:t>
            </w:r>
            <w:r w:rsidR="00E4433F" w:rsidRPr="008D4600">
              <w:rPr>
                <w:rFonts w:ascii="Arial" w:hAnsi="Arial" w:cs="Arial"/>
                <w:sz w:val="18"/>
                <w:szCs w:val="18"/>
                <w:vertAlign w:val="subscript"/>
              </w:rPr>
              <w:t>Li</w:t>
            </w:r>
            <w:proofErr w:type="spellEnd"/>
            <w:r w:rsidR="00E4433F" w:rsidRPr="008D4600">
              <w:rPr>
                <w:rFonts w:ascii="Arial" w:hAnsi="Arial" w:cs="Arial"/>
                <w:sz w:val="18"/>
                <w:szCs w:val="18"/>
                <w:vertAlign w:val="subscript"/>
              </w:rPr>
              <w:t>.</w:t>
            </w:r>
          </w:p>
          <w:p w14:paraId="79551FE4" w14:textId="247CD0F8" w:rsidR="00AE3EEC" w:rsidRPr="008D4600" w:rsidRDefault="001846B4" w:rsidP="008D4600">
            <w:pPr>
              <w:spacing w:after="120"/>
              <w:rPr>
                <w:rFonts w:ascii="Arial" w:hAnsi="Arial" w:cs="Arial"/>
                <w:b/>
                <w:sz w:val="18"/>
                <w:szCs w:val="18"/>
              </w:rPr>
            </w:pPr>
            <m:oMathPara>
              <m:oMath>
                <m:sSubSup>
                  <m:sSubSupPr>
                    <m:ctrlPr>
                      <w:rPr>
                        <w:rFonts w:ascii="Cambria Math" w:eastAsiaTheme="minorEastAsia" w:hAnsi="Cambria Math" w:cs="Arial"/>
                        <w:b/>
                        <w:i/>
                        <w:sz w:val="18"/>
                        <w:szCs w:val="18"/>
                      </w:rPr>
                    </m:ctrlPr>
                  </m:sSubSupPr>
                  <m:e>
                    <m:r>
                      <m:rPr>
                        <m:sty m:val="bi"/>
                      </m:rPr>
                      <w:rPr>
                        <w:rFonts w:ascii="Cambria Math" w:hAnsi="Cambria Math" w:cs="Arial"/>
                        <w:sz w:val="18"/>
                        <w:szCs w:val="18"/>
                      </w:rPr>
                      <m:t>W</m:t>
                    </m:r>
                  </m:e>
                  <m:sub>
                    <m:r>
                      <m:rPr>
                        <m:sty m:val="bi"/>
                      </m:rPr>
                      <w:rPr>
                        <w:rFonts w:ascii="Cambria Math" w:hAnsi="Cambria Math" w:cs="Arial"/>
                        <w:sz w:val="18"/>
                        <w:szCs w:val="18"/>
                      </w:rPr>
                      <m:t>i</m:t>
                    </m:r>
                  </m:sub>
                  <m:sup>
                    <m:r>
                      <m:rPr>
                        <m:sty m:val="bi"/>
                      </m:rPr>
                      <w:rPr>
                        <w:rFonts w:ascii="Cambria Math" w:hAnsi="Cambria Math" w:cs="Arial" w:hint="eastAsia"/>
                        <w:sz w:val="18"/>
                        <w:szCs w:val="18"/>
                      </w:rPr>
                      <m:t>'</m:t>
                    </m:r>
                  </m:sup>
                </m:sSubSup>
                <m:r>
                  <w:rPr>
                    <w:rFonts w:ascii="Cambria Math" w:hAnsi="Cambria Math" w:cs="Arial"/>
                    <w:sz w:val="18"/>
                    <w:szCs w:val="18"/>
                  </w:rPr>
                  <m:t xml:space="preserve">= </m:t>
                </m:r>
                <m:rad>
                  <m:radPr>
                    <m:degHide m:val="1"/>
                    <m:ctrlPr>
                      <w:rPr>
                        <w:rFonts w:ascii="Cambria Math" w:eastAsiaTheme="minorEastAsia" w:hAnsi="Cambria Math" w:cs="Arial"/>
                        <w:i/>
                        <w:sz w:val="18"/>
                        <w:szCs w:val="18"/>
                      </w:rPr>
                    </m:ctrlPr>
                  </m:radPr>
                  <m:deg/>
                  <m:e>
                    <m:f>
                      <m:fPr>
                        <m:ctrlPr>
                          <w:rPr>
                            <w:rFonts w:ascii="Cambria Math" w:eastAsiaTheme="minorEastAsia" w:hAnsi="Cambria Math" w:cs="Arial"/>
                            <w:i/>
                            <w:sz w:val="18"/>
                            <w:szCs w:val="18"/>
                          </w:rPr>
                        </m:ctrlPr>
                      </m:fPr>
                      <m:num>
                        <m:sSub>
                          <m:sSubPr>
                            <m:ctrlPr>
                              <w:rPr>
                                <w:rFonts w:ascii="Cambria Math" w:eastAsiaTheme="minorEastAsia" w:hAnsi="Cambria Math" w:cs="Arial"/>
                                <w:i/>
                                <w:sz w:val="18"/>
                                <w:szCs w:val="18"/>
                              </w:rPr>
                            </m:ctrlPr>
                          </m:sSubPr>
                          <m:e>
                            <m:r>
                              <w:rPr>
                                <w:rFonts w:ascii="Cambria Math" w:hAnsi="Cambria Math" w:cs="Arial"/>
                                <w:sz w:val="18"/>
                                <w:szCs w:val="18"/>
                              </w:rPr>
                              <m:t>N</m:t>
                            </m:r>
                          </m:e>
                          <m:sub>
                            <m:r>
                              <w:rPr>
                                <w:rFonts w:ascii="Cambria Math" w:hAnsi="Cambria Math" w:cs="Arial"/>
                                <w:sz w:val="18"/>
                                <w:szCs w:val="18"/>
                              </w:rPr>
                              <m:t>Li</m:t>
                            </m:r>
                          </m:sub>
                        </m:sSub>
                      </m:num>
                      <m:den>
                        <m:sSub>
                          <m:sSubPr>
                            <m:ctrlPr>
                              <w:rPr>
                                <w:rFonts w:ascii="Cambria Math" w:eastAsiaTheme="minorEastAsia" w:hAnsi="Cambria Math" w:cs="Arial"/>
                                <w:i/>
                                <w:sz w:val="18"/>
                                <w:szCs w:val="18"/>
                              </w:rPr>
                            </m:ctrlPr>
                          </m:sSubPr>
                          <m:e>
                            <m:r>
                              <w:rPr>
                                <w:rFonts w:ascii="Cambria Math" w:hAnsi="Cambria Math" w:cs="Arial"/>
                                <w:sz w:val="18"/>
                                <w:szCs w:val="18"/>
                              </w:rPr>
                              <m:t>N</m:t>
                            </m:r>
                          </m:e>
                          <m:sub>
                            <m:r>
                              <w:rPr>
                                <w:rFonts w:ascii="Cambria Math" w:hAnsi="Cambria Math" w:cs="Arial"/>
                                <w:sz w:val="18"/>
                                <w:szCs w:val="18"/>
                              </w:rPr>
                              <m:t>L</m:t>
                            </m:r>
                          </m:sub>
                        </m:sSub>
                      </m:den>
                    </m:f>
                  </m:e>
                </m:rad>
                <m:r>
                  <w:rPr>
                    <w:rFonts w:ascii="Cambria Math" w:hAnsi="Cambria Math" w:cs="Arial"/>
                    <w:sz w:val="18"/>
                    <w:szCs w:val="18"/>
                  </w:rPr>
                  <m:t>*</m:t>
                </m:r>
                <m:sSub>
                  <m:sSubPr>
                    <m:ctrlPr>
                      <w:rPr>
                        <w:rFonts w:ascii="Cambria Math" w:eastAsiaTheme="minorEastAsia" w:hAnsi="Cambria Math" w:cs="Arial"/>
                        <w:b/>
                        <w:i/>
                        <w:sz w:val="18"/>
                        <w:szCs w:val="18"/>
                      </w:rPr>
                    </m:ctrlPr>
                  </m:sSubPr>
                  <m:e>
                    <m:r>
                      <m:rPr>
                        <m:sty m:val="bi"/>
                      </m:rPr>
                      <w:rPr>
                        <w:rFonts w:ascii="Cambria Math" w:hAnsi="Cambria Math" w:cs="Arial"/>
                        <w:sz w:val="18"/>
                        <w:szCs w:val="18"/>
                      </w:rPr>
                      <m:t>W</m:t>
                    </m:r>
                  </m:e>
                  <m:sub>
                    <m:r>
                      <m:rPr>
                        <m:sty m:val="bi"/>
                      </m:rPr>
                      <w:rPr>
                        <w:rFonts w:ascii="Cambria Math" w:hAnsi="Cambria Math" w:cs="Arial"/>
                        <w:sz w:val="18"/>
                        <w:szCs w:val="18"/>
                      </w:rPr>
                      <m:t>i</m:t>
                    </m:r>
                  </m:sub>
                </m:sSub>
              </m:oMath>
            </m:oMathPara>
          </w:p>
          <w:p w14:paraId="21B21D4D" w14:textId="632C35A6" w:rsidR="00BA4A25" w:rsidRPr="00634E20" w:rsidRDefault="003F349D" w:rsidP="00634E20">
            <w:pPr>
              <w:pStyle w:val="ListParagraph"/>
              <w:numPr>
                <w:ilvl w:val="0"/>
                <w:numId w:val="36"/>
              </w:numPr>
              <w:spacing w:after="120"/>
              <w:contextualSpacing w:val="0"/>
              <w:rPr>
                <w:rFonts w:cs="Arial"/>
                <w:sz w:val="18"/>
                <w:szCs w:val="18"/>
              </w:rPr>
            </w:pPr>
            <w:r w:rsidRPr="00634E20">
              <w:rPr>
                <w:rFonts w:cs="Arial"/>
                <w:b/>
                <w:bCs/>
                <w:sz w:val="18"/>
                <w:szCs w:val="18"/>
              </w:rPr>
              <w:t>Test me</w:t>
            </w:r>
            <w:r w:rsidR="00F177B1" w:rsidRPr="00634E20">
              <w:rPr>
                <w:rFonts w:cs="Arial"/>
                <w:b/>
                <w:bCs/>
                <w:sz w:val="18"/>
                <w:szCs w:val="18"/>
              </w:rPr>
              <w:t>t</w:t>
            </w:r>
            <w:r w:rsidRPr="00634E20">
              <w:rPr>
                <w:rFonts w:cs="Arial"/>
                <w:b/>
                <w:bCs/>
                <w:sz w:val="18"/>
                <w:szCs w:val="18"/>
              </w:rPr>
              <w:t>ric:</w:t>
            </w:r>
            <w:r w:rsidRPr="00634E20">
              <w:rPr>
                <w:rFonts w:cs="Arial"/>
                <w:sz w:val="18"/>
                <w:szCs w:val="18"/>
              </w:rPr>
              <w:t xml:space="preserve"> </w:t>
            </w:r>
            <w:r w:rsidR="00E114FA" w:rsidRPr="003138D0">
              <w:rPr>
                <w:rFonts w:cs="Arial"/>
                <w:sz w:val="18"/>
                <w:szCs w:val="18"/>
              </w:rPr>
              <w:t>SNR gain @ 70% of maximum Throughput for FRC (Test MCS)</w:t>
            </w:r>
          </w:p>
          <w:p w14:paraId="21559CC8" w14:textId="73B254D9" w:rsidR="00D571FD" w:rsidRPr="00634E20" w:rsidRDefault="00D571FD" w:rsidP="00634E20">
            <w:pPr>
              <w:pStyle w:val="ListParagraph"/>
              <w:numPr>
                <w:ilvl w:val="0"/>
                <w:numId w:val="36"/>
              </w:numPr>
              <w:spacing w:after="120"/>
              <w:contextualSpacing w:val="0"/>
              <w:rPr>
                <w:rFonts w:cs="Arial"/>
                <w:sz w:val="18"/>
                <w:szCs w:val="18"/>
              </w:rPr>
            </w:pPr>
            <w:r w:rsidRPr="00634E20">
              <w:rPr>
                <w:rFonts w:cs="Arial"/>
                <w:b/>
                <w:bCs/>
                <w:sz w:val="18"/>
                <w:szCs w:val="18"/>
              </w:rPr>
              <w:t>CSI-RS configuration:</w:t>
            </w:r>
            <w:r w:rsidRPr="00634E20">
              <w:rPr>
                <w:rFonts w:cs="Arial"/>
                <w:sz w:val="18"/>
                <w:szCs w:val="18"/>
              </w:rPr>
              <w:t xml:space="preserve"> </w:t>
            </w:r>
            <w:r w:rsidR="008E62BA" w:rsidRPr="003138D0">
              <w:rPr>
                <w:rFonts w:cs="Arial"/>
                <w:sz w:val="18"/>
                <w:szCs w:val="18"/>
              </w:rPr>
              <w:t>2 Tx/ 4 Tx N</w:t>
            </w:r>
            <w:r w:rsidR="00DF6654" w:rsidRPr="003138D0">
              <w:rPr>
                <w:rFonts w:cs="Arial"/>
                <w:sz w:val="18"/>
                <w:szCs w:val="18"/>
              </w:rPr>
              <w:t>Z</w:t>
            </w:r>
            <w:r w:rsidR="008E62BA" w:rsidRPr="003138D0">
              <w:rPr>
                <w:rFonts w:cs="Arial"/>
                <w:sz w:val="18"/>
                <w:szCs w:val="18"/>
              </w:rPr>
              <w:t>P CSI-RS</w:t>
            </w:r>
            <w:r w:rsidR="00DF6654" w:rsidRPr="003138D0">
              <w:rPr>
                <w:rFonts w:cs="Arial"/>
                <w:sz w:val="18"/>
                <w:szCs w:val="18"/>
              </w:rPr>
              <w:t xml:space="preserve"> with ZP CSI-RS for CSI ac</w:t>
            </w:r>
            <w:r w:rsidR="007642EE" w:rsidRPr="003138D0">
              <w:rPr>
                <w:rFonts w:cs="Arial"/>
                <w:sz w:val="18"/>
                <w:szCs w:val="18"/>
              </w:rPr>
              <w:t>quisition, CSI-RS for tracking</w:t>
            </w:r>
          </w:p>
          <w:p w14:paraId="2FD0311A" w14:textId="77777777" w:rsidR="00B20673" w:rsidRPr="00634E20" w:rsidRDefault="008901F3" w:rsidP="00634E20">
            <w:pPr>
              <w:pStyle w:val="ListParagraph"/>
              <w:numPr>
                <w:ilvl w:val="0"/>
                <w:numId w:val="36"/>
              </w:numPr>
              <w:spacing w:after="120"/>
              <w:contextualSpacing w:val="0"/>
              <w:rPr>
                <w:rFonts w:cs="Arial"/>
                <w:b/>
                <w:bCs/>
                <w:sz w:val="18"/>
                <w:szCs w:val="18"/>
              </w:rPr>
            </w:pPr>
            <w:r w:rsidRPr="00634E20">
              <w:rPr>
                <w:rFonts w:cs="Arial"/>
                <w:b/>
                <w:bCs/>
                <w:sz w:val="18"/>
                <w:szCs w:val="18"/>
              </w:rPr>
              <w:t>Other detailed simulation assumptions</w:t>
            </w:r>
          </w:p>
          <w:p w14:paraId="30B15AAA" w14:textId="6BC9615F" w:rsidR="001B3317" w:rsidRPr="00634E20" w:rsidRDefault="00E31D17" w:rsidP="00634E20">
            <w:pPr>
              <w:pStyle w:val="ListParagraph"/>
              <w:spacing w:after="120"/>
              <w:ind w:left="360"/>
              <w:contextualSpacing w:val="0"/>
              <w:rPr>
                <w:rFonts w:cs="Arial"/>
                <w:sz w:val="18"/>
                <w:szCs w:val="18"/>
              </w:rPr>
            </w:pPr>
            <w:r w:rsidRPr="00634E20">
              <w:rPr>
                <w:rFonts w:cs="Arial"/>
                <w:sz w:val="18"/>
                <w:szCs w:val="18"/>
              </w:rPr>
              <w:t>MCS 4, 13 for Rank 1, MCS 13, 19 for R</w:t>
            </w:r>
            <w:r w:rsidR="00E47899" w:rsidRPr="00634E20">
              <w:rPr>
                <w:rFonts w:cs="Arial"/>
                <w:sz w:val="18"/>
                <w:szCs w:val="18"/>
              </w:rPr>
              <w:t>ank 2</w:t>
            </w:r>
            <w:r w:rsidRPr="00634E20">
              <w:rPr>
                <w:rFonts w:cs="Arial"/>
                <w:sz w:val="18"/>
                <w:szCs w:val="18"/>
              </w:rPr>
              <w:t xml:space="preserve"> under 16QAM </w:t>
            </w:r>
            <w:r w:rsidR="00E47899" w:rsidRPr="00634E20">
              <w:rPr>
                <w:rFonts w:cs="Arial"/>
                <w:sz w:val="18"/>
                <w:szCs w:val="18"/>
              </w:rPr>
              <w:t>random symbols for interfering UE</w:t>
            </w:r>
          </w:p>
          <w:p w14:paraId="195984C4" w14:textId="29704D18" w:rsidR="00C47279" w:rsidRPr="003138D0" w:rsidRDefault="00015F7B" w:rsidP="00634E20">
            <w:pPr>
              <w:pStyle w:val="ListParagraph"/>
              <w:spacing w:after="120"/>
              <w:ind w:left="360"/>
              <w:contextualSpacing w:val="0"/>
              <w:rPr>
                <w:rFonts w:cs="Arial"/>
                <w:sz w:val="18"/>
                <w:szCs w:val="18"/>
                <w:lang w:eastAsia="zh-CN"/>
              </w:rPr>
            </w:pPr>
            <w:r w:rsidRPr="00634E20">
              <w:rPr>
                <w:rFonts w:cs="Arial"/>
                <w:sz w:val="18"/>
                <w:szCs w:val="18"/>
              </w:rPr>
              <w:t xml:space="preserve">MIMO </w:t>
            </w:r>
            <w:r w:rsidR="00F56488" w:rsidRPr="00634E20">
              <w:rPr>
                <w:rFonts w:cs="Arial"/>
                <w:sz w:val="18"/>
                <w:szCs w:val="18"/>
              </w:rPr>
              <w:t>configuration</w:t>
            </w:r>
            <w:r w:rsidR="00506248" w:rsidRPr="00634E20">
              <w:rPr>
                <w:rFonts w:cs="Arial"/>
                <w:sz w:val="18"/>
                <w:szCs w:val="18"/>
              </w:rPr>
              <w:t>*</w:t>
            </w:r>
            <w:r w:rsidR="00523665" w:rsidRPr="00634E20">
              <w:rPr>
                <w:rFonts w:cs="Arial"/>
                <w:sz w:val="18"/>
                <w:szCs w:val="18"/>
              </w:rPr>
              <w:t xml:space="preserve">: </w:t>
            </w:r>
            <w:r w:rsidR="00F84084" w:rsidRPr="003138D0">
              <w:rPr>
                <w:rFonts w:cs="Arial"/>
                <w:sz w:val="18"/>
                <w:szCs w:val="18"/>
                <w:lang w:eastAsia="zh-CN"/>
              </w:rPr>
              <w:t xml:space="preserve">2T2R ULA Low and 2T4R ULA Low for case with rank1+1 </w:t>
            </w:r>
          </w:p>
          <w:p w14:paraId="75162A53" w14:textId="544A5E4B" w:rsidR="00843EC6" w:rsidRPr="00634E20" w:rsidRDefault="003138D0" w:rsidP="00634E20">
            <w:pPr>
              <w:pStyle w:val="ListParagraph"/>
              <w:spacing w:after="120"/>
              <w:ind w:left="360"/>
              <w:contextualSpacing w:val="0"/>
              <w:rPr>
                <w:rFonts w:cs="Arial"/>
                <w:sz w:val="18"/>
                <w:szCs w:val="18"/>
              </w:rPr>
            </w:pPr>
            <w:r>
              <w:rPr>
                <w:rFonts w:cs="Arial"/>
                <w:sz w:val="18"/>
                <w:szCs w:val="18"/>
                <w:lang w:eastAsia="zh-CN"/>
              </w:rPr>
              <w:t xml:space="preserve"> </w:t>
            </w:r>
            <w:r w:rsidR="00C47279" w:rsidRPr="003138D0">
              <w:rPr>
                <w:rFonts w:cs="Arial"/>
                <w:sz w:val="18"/>
                <w:szCs w:val="18"/>
                <w:lang w:eastAsia="zh-CN"/>
              </w:rPr>
              <w:t xml:space="preserve">                         </w:t>
            </w:r>
            <w:r w:rsidR="00F56488" w:rsidRPr="003138D0">
              <w:rPr>
                <w:rFonts w:cs="Arial"/>
                <w:sz w:val="18"/>
                <w:szCs w:val="18"/>
                <w:lang w:eastAsia="zh-CN"/>
              </w:rPr>
              <w:t xml:space="preserve">       </w:t>
            </w:r>
            <w:r w:rsidR="00F052DB" w:rsidRPr="003138D0">
              <w:rPr>
                <w:rFonts w:cs="Arial"/>
                <w:sz w:val="18"/>
                <w:szCs w:val="18"/>
                <w:lang w:eastAsia="zh-CN"/>
              </w:rPr>
              <w:t xml:space="preserve">  </w:t>
            </w:r>
            <w:r w:rsidR="00F84084" w:rsidRPr="003138D0">
              <w:rPr>
                <w:rFonts w:cs="Arial"/>
                <w:sz w:val="18"/>
                <w:szCs w:val="18"/>
                <w:lang w:eastAsia="zh-CN"/>
              </w:rPr>
              <w:t>4T4R ULA Low for case with rank 2+1 and rank 2+2</w:t>
            </w:r>
          </w:p>
          <w:p w14:paraId="12B65762" w14:textId="41AD5C81" w:rsidR="008901F3" w:rsidRPr="003138D0" w:rsidRDefault="005A756A" w:rsidP="00634E20">
            <w:pPr>
              <w:pStyle w:val="ListParagraph"/>
              <w:spacing w:after="120"/>
              <w:ind w:left="360"/>
              <w:contextualSpacing w:val="0"/>
              <w:rPr>
                <w:rFonts w:cs="Arial"/>
                <w:sz w:val="18"/>
                <w:szCs w:val="18"/>
              </w:rPr>
            </w:pPr>
            <w:r w:rsidRPr="00634E20">
              <w:rPr>
                <w:rFonts w:cs="Arial"/>
                <w:sz w:val="18"/>
                <w:szCs w:val="18"/>
              </w:rPr>
              <w:t>Propagation</w:t>
            </w:r>
            <w:r w:rsidR="000113F0" w:rsidRPr="00634E20">
              <w:rPr>
                <w:rFonts w:cs="Arial"/>
                <w:sz w:val="18"/>
                <w:szCs w:val="18"/>
              </w:rPr>
              <w:t xml:space="preserve"> </w:t>
            </w:r>
            <w:r w:rsidRPr="00634E20">
              <w:rPr>
                <w:rFonts w:cs="Arial"/>
                <w:sz w:val="18"/>
                <w:szCs w:val="18"/>
              </w:rPr>
              <w:t>conditions</w:t>
            </w:r>
            <w:r w:rsidR="008901F3" w:rsidRPr="00634E20">
              <w:rPr>
                <w:rFonts w:cs="Arial"/>
                <w:sz w:val="18"/>
                <w:szCs w:val="18"/>
              </w:rPr>
              <w:t xml:space="preserve">: </w:t>
            </w:r>
            <w:r w:rsidR="00843EC6" w:rsidRPr="003138D0">
              <w:rPr>
                <w:rFonts w:cs="Arial"/>
                <w:sz w:val="18"/>
                <w:szCs w:val="18"/>
              </w:rPr>
              <w:t>TDLA30-10, TDLC300-100</w:t>
            </w:r>
          </w:p>
          <w:p w14:paraId="62282320" w14:textId="32C29981" w:rsidR="00CC0F37" w:rsidRPr="003138D0" w:rsidRDefault="00205EC3" w:rsidP="00634E20">
            <w:pPr>
              <w:pStyle w:val="ListParagraph"/>
              <w:spacing w:after="120"/>
              <w:ind w:left="360"/>
              <w:contextualSpacing w:val="0"/>
              <w:rPr>
                <w:rFonts w:cs="Arial"/>
                <w:sz w:val="18"/>
                <w:szCs w:val="18"/>
              </w:rPr>
            </w:pPr>
            <w:r w:rsidRPr="00634E20">
              <w:rPr>
                <w:rFonts w:cs="Arial"/>
                <w:sz w:val="18"/>
                <w:szCs w:val="18"/>
              </w:rPr>
              <w:t>P</w:t>
            </w:r>
            <w:r w:rsidR="00945CE5" w:rsidRPr="00634E20">
              <w:rPr>
                <w:rFonts w:cs="Arial"/>
                <w:sz w:val="18"/>
                <w:szCs w:val="18"/>
              </w:rPr>
              <w:t>DSCH configuration</w:t>
            </w:r>
            <w:r w:rsidRPr="00634E20">
              <w:rPr>
                <w:rFonts w:cs="Arial"/>
                <w:sz w:val="18"/>
                <w:szCs w:val="18"/>
              </w:rPr>
              <w:t xml:space="preserve">: </w:t>
            </w:r>
            <w:r w:rsidR="00855010" w:rsidRPr="003138D0">
              <w:rPr>
                <w:rFonts w:cs="Arial"/>
                <w:sz w:val="18"/>
                <w:szCs w:val="18"/>
              </w:rPr>
              <w:t>Mapping Type A</w:t>
            </w:r>
            <w:r w:rsidR="00CC0F37" w:rsidRPr="003138D0">
              <w:rPr>
                <w:rFonts w:cs="Arial"/>
                <w:sz w:val="18"/>
                <w:szCs w:val="18"/>
              </w:rPr>
              <w:t xml:space="preserve"> with S = 2 and L = 12, Static PRB bundling with size 2</w:t>
            </w:r>
          </w:p>
          <w:p w14:paraId="08138A4F" w14:textId="6E87BF21" w:rsidR="008901F3" w:rsidRPr="00634E20" w:rsidRDefault="00736711" w:rsidP="00634E20">
            <w:pPr>
              <w:pStyle w:val="ListParagraph"/>
              <w:spacing w:after="120"/>
              <w:ind w:left="360"/>
              <w:contextualSpacing w:val="0"/>
              <w:rPr>
                <w:rFonts w:cs="Arial"/>
                <w:sz w:val="18"/>
                <w:szCs w:val="18"/>
              </w:rPr>
            </w:pPr>
            <w:r w:rsidRPr="00634E20">
              <w:rPr>
                <w:rFonts w:cs="Arial"/>
                <w:sz w:val="18"/>
                <w:szCs w:val="18"/>
              </w:rPr>
              <w:t>PDSCH DMRS config</w:t>
            </w:r>
            <w:r w:rsidR="0091704B" w:rsidRPr="00634E20">
              <w:rPr>
                <w:rFonts w:cs="Arial"/>
                <w:sz w:val="18"/>
                <w:szCs w:val="18"/>
              </w:rPr>
              <w:t>.</w:t>
            </w:r>
            <w:r w:rsidRPr="00634E20">
              <w:rPr>
                <w:rFonts w:cs="Arial"/>
                <w:sz w:val="18"/>
                <w:szCs w:val="18"/>
              </w:rPr>
              <w:t xml:space="preserve">: </w:t>
            </w:r>
            <w:r w:rsidRPr="003138D0">
              <w:rPr>
                <w:rFonts w:cs="Arial"/>
                <w:sz w:val="18"/>
                <w:szCs w:val="18"/>
              </w:rPr>
              <w:t>DMRS Type 1</w:t>
            </w:r>
            <w:r w:rsidR="00F90012" w:rsidRPr="003138D0">
              <w:rPr>
                <w:rFonts w:cs="Arial"/>
                <w:sz w:val="18"/>
                <w:szCs w:val="18"/>
              </w:rPr>
              <w:t>, 1 additional DMRS</w:t>
            </w:r>
            <w:r w:rsidR="00295C49" w:rsidRPr="003138D0">
              <w:rPr>
                <w:rFonts w:cs="Arial"/>
                <w:sz w:val="18"/>
                <w:szCs w:val="18"/>
              </w:rPr>
              <w:t xml:space="preserve">, Max. </w:t>
            </w:r>
            <w:r w:rsidR="001C1BE2" w:rsidRPr="003138D0">
              <w:rPr>
                <w:rFonts w:cs="Arial"/>
                <w:sz w:val="18"/>
                <w:szCs w:val="18"/>
              </w:rPr>
              <w:t>#</w:t>
            </w:r>
            <w:r w:rsidR="00295C49" w:rsidRPr="003138D0">
              <w:rPr>
                <w:rFonts w:cs="Arial"/>
                <w:sz w:val="18"/>
                <w:szCs w:val="18"/>
              </w:rPr>
              <w:t xml:space="preserve"> of </w:t>
            </w:r>
            <w:r w:rsidR="0091704B" w:rsidRPr="003138D0">
              <w:rPr>
                <w:rFonts w:cs="Arial"/>
                <w:sz w:val="18"/>
                <w:szCs w:val="18"/>
              </w:rPr>
              <w:t xml:space="preserve">symbols </w:t>
            </w:r>
            <w:r w:rsidR="00295C49" w:rsidRPr="003138D0">
              <w:rPr>
                <w:rFonts w:cs="Arial"/>
                <w:sz w:val="18"/>
                <w:szCs w:val="18"/>
              </w:rPr>
              <w:t>DL front loaded DMRS = 1</w:t>
            </w:r>
          </w:p>
        </w:tc>
      </w:tr>
    </w:tbl>
    <w:p w14:paraId="5BC58946" w14:textId="180A2137" w:rsidR="0055156F" w:rsidRDefault="00F83012" w:rsidP="0055156F">
      <w:pPr>
        <w:ind w:left="284"/>
        <w:jc w:val="both"/>
        <w:rPr>
          <w:sz w:val="16"/>
          <w:szCs w:val="16"/>
          <w:lang w:eastAsia="zh-CN"/>
        </w:rPr>
      </w:pPr>
      <w:r w:rsidRPr="00225AFD">
        <w:rPr>
          <w:sz w:val="16"/>
          <w:szCs w:val="16"/>
        </w:rPr>
        <w:t>Note</w:t>
      </w:r>
      <w:r w:rsidR="00506248" w:rsidRPr="00225AFD">
        <w:rPr>
          <w:sz w:val="16"/>
          <w:szCs w:val="16"/>
        </w:rPr>
        <w:t xml:space="preserve"> *</w:t>
      </w:r>
      <w:r w:rsidR="00DA01CD" w:rsidRPr="00225AFD">
        <w:rPr>
          <w:sz w:val="16"/>
          <w:szCs w:val="16"/>
        </w:rPr>
        <w:t>)</w:t>
      </w:r>
      <w:r w:rsidR="00AE42C0" w:rsidRPr="00225AFD">
        <w:rPr>
          <w:sz w:val="16"/>
          <w:szCs w:val="16"/>
        </w:rPr>
        <w:t xml:space="preserve"> </w:t>
      </w:r>
      <w:r w:rsidR="00AE42C0" w:rsidRPr="00225AFD">
        <w:rPr>
          <w:sz w:val="16"/>
          <w:szCs w:val="16"/>
          <w:lang w:eastAsia="zh-CN"/>
        </w:rPr>
        <w:t xml:space="preserve">RAN4 recognize that under practical MU-MIMO scenario, BS with larger antenna scales like 8Tx, 16TX is more likely to be used. However, with the random precoder selection method for the target and the co-scheduled UEs, the performance for 8Tx and 16Tx is too poor to show performance gain for the inter-user interference suppressing receiver. Therefore, for this study, we use 2Tx and 4Tx to serve the same purpose. For UEs capable of inter-user interference suppression ability discussed in </w:t>
      </w:r>
      <w:r w:rsidR="00066B5C" w:rsidRPr="00225AFD">
        <w:rPr>
          <w:sz w:val="16"/>
          <w:szCs w:val="16"/>
          <w:lang w:eastAsia="zh-CN"/>
        </w:rPr>
        <w:t xml:space="preserve">the </w:t>
      </w:r>
      <w:r w:rsidR="00AE42C0" w:rsidRPr="00225AFD">
        <w:rPr>
          <w:sz w:val="16"/>
          <w:szCs w:val="16"/>
          <w:lang w:eastAsia="zh-CN"/>
        </w:rPr>
        <w:t>TR</w:t>
      </w:r>
      <w:r w:rsidR="00066B5C" w:rsidRPr="00225AFD">
        <w:rPr>
          <w:sz w:val="16"/>
          <w:szCs w:val="16"/>
          <w:lang w:eastAsia="zh-CN"/>
        </w:rPr>
        <w:t xml:space="preserve"> [2]</w:t>
      </w:r>
      <w:r w:rsidR="00AE42C0" w:rsidRPr="00225AFD">
        <w:rPr>
          <w:sz w:val="16"/>
          <w:szCs w:val="16"/>
          <w:lang w:eastAsia="zh-CN"/>
        </w:rPr>
        <w:t>, they can also be used in the deployments with larger number of Tx ports configuration.</w:t>
      </w:r>
    </w:p>
    <w:p w14:paraId="49A85DF7" w14:textId="3991DB01" w:rsidR="00984FD7" w:rsidRPr="00634E20" w:rsidRDefault="00A77F25" w:rsidP="008B33EB">
      <w:pPr>
        <w:jc w:val="both"/>
        <w:rPr>
          <w:sz w:val="16"/>
          <w:szCs w:val="16"/>
        </w:rPr>
      </w:pPr>
      <w:r w:rsidRPr="00634E20">
        <w:rPr>
          <w:lang w:eastAsia="zh-CN"/>
        </w:rPr>
        <w:t xml:space="preserve">Although </w:t>
      </w:r>
      <w:r w:rsidRPr="00634E20">
        <w:rPr>
          <w:b/>
          <w:bCs/>
          <w:i/>
          <w:iCs/>
          <w:lang w:eastAsia="zh-CN"/>
        </w:rPr>
        <w:t>same time-frequency resources</w:t>
      </w:r>
      <w:r w:rsidRPr="00634E20">
        <w:rPr>
          <w:lang w:eastAsia="zh-CN"/>
        </w:rPr>
        <w:t xml:space="preserve"> </w:t>
      </w:r>
      <w:r w:rsidR="00E1364A" w:rsidRPr="00634E20">
        <w:rPr>
          <w:lang w:eastAsia="zh-CN"/>
        </w:rPr>
        <w:t xml:space="preserve">are </w:t>
      </w:r>
      <w:r w:rsidRPr="00634E20">
        <w:rPr>
          <w:lang w:eastAsia="zh-CN"/>
        </w:rPr>
        <w:t>assumed between co-channel users</w:t>
      </w:r>
      <w:r w:rsidR="004B013A" w:rsidRPr="00634E20">
        <w:rPr>
          <w:lang w:eastAsia="zh-CN"/>
        </w:rPr>
        <w:t xml:space="preserve"> in MMSE-IRC study</w:t>
      </w:r>
      <w:r w:rsidRPr="00634E20">
        <w:rPr>
          <w:lang w:eastAsia="zh-CN"/>
        </w:rPr>
        <w:t xml:space="preserve">, </w:t>
      </w:r>
      <w:r w:rsidR="00C12729" w:rsidRPr="00634E20">
        <w:rPr>
          <w:lang w:eastAsia="zh-CN"/>
        </w:rPr>
        <w:t>it would be also beneficial to cons</w:t>
      </w:r>
      <w:r w:rsidR="00CA1BFB" w:rsidRPr="00634E20">
        <w:rPr>
          <w:lang w:eastAsia="zh-CN"/>
        </w:rPr>
        <w:t xml:space="preserve">ider </w:t>
      </w:r>
      <w:r w:rsidR="00073029" w:rsidRPr="00634E20">
        <w:rPr>
          <w:lang w:eastAsia="zh-CN"/>
        </w:rPr>
        <w:t>non-aligned</w:t>
      </w:r>
      <w:r w:rsidR="00125B28" w:rsidRPr="00634E20">
        <w:rPr>
          <w:lang w:eastAsia="zh-CN"/>
        </w:rPr>
        <w:t xml:space="preserve"> RB allocations between co-chann</w:t>
      </w:r>
      <w:r w:rsidR="002D6A3E" w:rsidRPr="00634E20">
        <w:rPr>
          <w:lang w:eastAsia="zh-CN"/>
        </w:rPr>
        <w:t>el</w:t>
      </w:r>
      <w:r w:rsidR="00125B28" w:rsidRPr="00634E20">
        <w:rPr>
          <w:lang w:eastAsia="zh-CN"/>
        </w:rPr>
        <w:t xml:space="preserve"> users</w:t>
      </w:r>
      <w:r w:rsidR="00B53226" w:rsidRPr="00634E20">
        <w:rPr>
          <w:lang w:eastAsia="zh-CN"/>
        </w:rPr>
        <w:t xml:space="preserve"> </w:t>
      </w:r>
      <w:r w:rsidR="00CA1BFB" w:rsidRPr="00634E20">
        <w:rPr>
          <w:lang w:eastAsia="zh-CN"/>
        </w:rPr>
        <w:t xml:space="preserve">under </w:t>
      </w:r>
      <w:r w:rsidR="007B1C9D" w:rsidRPr="00634E20">
        <w:rPr>
          <w:lang w:eastAsia="zh-CN"/>
        </w:rPr>
        <w:t xml:space="preserve">PRB </w:t>
      </w:r>
      <w:r w:rsidR="00AA6080" w:rsidRPr="00634E20">
        <w:rPr>
          <w:lang w:eastAsia="zh-CN"/>
        </w:rPr>
        <w:t xml:space="preserve">bundle size allocations </w:t>
      </w:r>
      <w:r w:rsidR="001727E8" w:rsidRPr="00634E20">
        <w:rPr>
          <w:lang w:eastAsia="zh-CN"/>
        </w:rPr>
        <w:t>granularity</w:t>
      </w:r>
      <w:r w:rsidR="000373B2" w:rsidRPr="00634E20">
        <w:rPr>
          <w:lang w:eastAsia="zh-CN"/>
        </w:rPr>
        <w:t xml:space="preserve"> </w:t>
      </w:r>
      <w:r w:rsidR="00CB2B1D" w:rsidRPr="00634E20">
        <w:rPr>
          <w:lang w:eastAsia="zh-CN"/>
        </w:rPr>
        <w:t xml:space="preserve">for </w:t>
      </w:r>
      <w:proofErr w:type="spellStart"/>
      <w:r w:rsidR="00CB2B1D" w:rsidRPr="00634E20">
        <w:rPr>
          <w:lang w:eastAsia="zh-CN"/>
        </w:rPr>
        <w:t>gNB</w:t>
      </w:r>
      <w:proofErr w:type="spellEnd"/>
      <w:r w:rsidR="00CB2B1D" w:rsidRPr="00634E20">
        <w:rPr>
          <w:lang w:eastAsia="zh-CN"/>
        </w:rPr>
        <w:t xml:space="preserve"> </w:t>
      </w:r>
      <w:r w:rsidR="00560D04" w:rsidRPr="00634E20">
        <w:rPr>
          <w:lang w:eastAsia="zh-CN"/>
        </w:rPr>
        <w:t xml:space="preserve">scheduling </w:t>
      </w:r>
      <w:r w:rsidR="00CB2B1D" w:rsidRPr="00634E20">
        <w:rPr>
          <w:lang w:eastAsia="zh-CN"/>
        </w:rPr>
        <w:t>flexibility</w:t>
      </w:r>
      <w:r w:rsidR="001727E8" w:rsidRPr="00634E20">
        <w:rPr>
          <w:lang w:eastAsia="zh-CN"/>
        </w:rPr>
        <w:t xml:space="preserve">. </w:t>
      </w:r>
      <w:r w:rsidR="00094863" w:rsidRPr="00634E20">
        <w:rPr>
          <w:lang w:eastAsia="zh-CN"/>
        </w:rPr>
        <w:t>For MMSE-IRC receiver,</w:t>
      </w:r>
      <w:r w:rsidR="004108F1" w:rsidRPr="00634E20">
        <w:rPr>
          <w:lang w:eastAsia="zh-CN"/>
        </w:rPr>
        <w:t xml:space="preserve"> there might be no </w:t>
      </w:r>
      <w:r w:rsidR="007B365C" w:rsidRPr="00634E20">
        <w:rPr>
          <w:lang w:eastAsia="zh-CN"/>
        </w:rPr>
        <w:t xml:space="preserve">significant performance difference </w:t>
      </w:r>
      <w:r w:rsidR="009D0FD2" w:rsidRPr="00634E20">
        <w:rPr>
          <w:lang w:eastAsia="zh-CN"/>
        </w:rPr>
        <w:t xml:space="preserve">between aligned and non-aligned RB allocation scenarios since </w:t>
      </w:r>
      <w:r w:rsidR="00013395" w:rsidRPr="00634E20">
        <w:rPr>
          <w:lang w:eastAsia="zh-CN"/>
        </w:rPr>
        <w:t>t</w:t>
      </w:r>
      <w:r w:rsidR="00397EE6" w:rsidRPr="00634E20">
        <w:rPr>
          <w:lang w:eastAsia="zh-CN"/>
        </w:rPr>
        <w:t xml:space="preserve">he random precoding </w:t>
      </w:r>
      <w:r w:rsidR="00013395" w:rsidRPr="00634E20">
        <w:rPr>
          <w:lang w:eastAsia="zh-CN"/>
        </w:rPr>
        <w:t xml:space="preserve">assumption </w:t>
      </w:r>
      <w:r w:rsidR="00397EE6" w:rsidRPr="00634E20">
        <w:rPr>
          <w:lang w:eastAsia="zh-CN"/>
        </w:rPr>
        <w:t xml:space="preserve">on interfering user with PRB bundling size granularity </w:t>
      </w:r>
      <w:r w:rsidR="003638B1" w:rsidRPr="00634E20">
        <w:rPr>
          <w:lang w:eastAsia="zh-CN"/>
        </w:rPr>
        <w:t xml:space="preserve">can indirectly reflect non-aligned resource </w:t>
      </w:r>
      <w:r w:rsidR="009F4485" w:rsidRPr="00634E20">
        <w:rPr>
          <w:lang w:eastAsia="zh-CN"/>
        </w:rPr>
        <w:t>allocation</w:t>
      </w:r>
      <w:r w:rsidR="003638B1" w:rsidRPr="00634E20">
        <w:rPr>
          <w:lang w:eastAsia="zh-CN"/>
        </w:rPr>
        <w:t>s between co-channel users</w:t>
      </w:r>
      <w:r w:rsidR="00DC4116" w:rsidRPr="00634E20">
        <w:rPr>
          <w:lang w:eastAsia="zh-CN"/>
        </w:rPr>
        <w:t>.</w:t>
      </w:r>
    </w:p>
    <w:p w14:paraId="2A61D5E3" w14:textId="5A2B8490" w:rsidR="0055156F" w:rsidRPr="00D21296" w:rsidRDefault="0055156F" w:rsidP="008B33EB">
      <w:pPr>
        <w:jc w:val="both"/>
        <w:rPr>
          <w:lang w:eastAsia="x-none"/>
        </w:rPr>
      </w:pPr>
      <w:r w:rsidRPr="00061C79">
        <w:rPr>
          <w:b/>
          <w:bCs/>
        </w:rPr>
        <w:lastRenderedPageBreak/>
        <w:t>Proposal 1</w:t>
      </w:r>
      <w:r w:rsidRPr="00061C79">
        <w:t xml:space="preserve">: </w:t>
      </w:r>
      <w:r w:rsidR="00770FED" w:rsidRPr="00061C79">
        <w:t xml:space="preserve">Reuse </w:t>
      </w:r>
      <w:r w:rsidR="00574750" w:rsidRPr="00061C79">
        <w:t xml:space="preserve">existing simulation assumption </w:t>
      </w:r>
      <w:r w:rsidR="004D31B0" w:rsidRPr="00061C79">
        <w:t xml:space="preserve">and scenario in </w:t>
      </w:r>
      <w:r w:rsidR="00574750" w:rsidRPr="00061C79">
        <w:t xml:space="preserve">Rel-17 </w:t>
      </w:r>
      <w:r w:rsidR="00000F21" w:rsidRPr="00061C79">
        <w:t xml:space="preserve">TR 38.833 </w:t>
      </w:r>
      <w:r w:rsidR="00B063CA" w:rsidRPr="00061C79">
        <w:t xml:space="preserve">as a baseline </w:t>
      </w:r>
      <w:r w:rsidR="00000F21" w:rsidRPr="00061C79">
        <w:t xml:space="preserve">except </w:t>
      </w:r>
      <w:r w:rsidR="00570EA0" w:rsidRPr="00061C79">
        <w:t xml:space="preserve">receiver operation and </w:t>
      </w:r>
      <w:r w:rsidR="00D1682C" w:rsidRPr="00061C79">
        <w:t xml:space="preserve">the </w:t>
      </w:r>
      <w:r w:rsidR="00570EA0" w:rsidRPr="00061C79">
        <w:t xml:space="preserve">required </w:t>
      </w:r>
      <w:r w:rsidR="005A756A" w:rsidRPr="00061C79">
        <w:t>signalling</w:t>
      </w:r>
      <w:r w:rsidR="00206FA0" w:rsidRPr="00061C79">
        <w:t xml:space="preserve"> assumptions</w:t>
      </w:r>
      <w:r w:rsidRPr="00061C79">
        <w:t xml:space="preserve">. </w:t>
      </w:r>
      <w:r w:rsidR="004C6AC0" w:rsidRPr="008B33EB">
        <w:t xml:space="preserve">For R-ML type receiver, investigate performance for additional modulations for interfering layer. </w:t>
      </w:r>
      <w:r w:rsidR="00061C79">
        <w:t>Investigate</w:t>
      </w:r>
      <w:r w:rsidR="004C6AC0" w:rsidRPr="008B33EB">
        <w:t xml:space="preserve"> scenarios with </w:t>
      </w:r>
      <w:r w:rsidR="00061C79" w:rsidRPr="008B33EB">
        <w:t xml:space="preserve">aligned and </w:t>
      </w:r>
      <w:r w:rsidR="004C6AC0" w:rsidRPr="008B33EB">
        <w:t xml:space="preserve">non-aligned </w:t>
      </w:r>
      <w:r w:rsidR="00B35643" w:rsidRPr="008B33EB">
        <w:t>RB allocation</w:t>
      </w:r>
      <w:r w:rsidR="00061C79" w:rsidRPr="008B33EB">
        <w:t>s</w:t>
      </w:r>
      <w:r w:rsidR="00B35643" w:rsidRPr="008B33EB">
        <w:t xml:space="preserve"> between </w:t>
      </w:r>
      <w:r w:rsidR="00837748" w:rsidRPr="008B33EB">
        <w:t>desir</w:t>
      </w:r>
      <w:r w:rsidR="00B35643" w:rsidRPr="008B33EB">
        <w:t xml:space="preserve">ed UE </w:t>
      </w:r>
      <w:r w:rsidR="004C6AC0" w:rsidRPr="008B33EB">
        <w:t xml:space="preserve">and co-scheduled UE </w:t>
      </w:r>
      <w:r w:rsidR="00C22E3D" w:rsidRPr="008B33EB">
        <w:t>for advanced receiver.</w:t>
      </w:r>
    </w:p>
    <w:p w14:paraId="5A1E100C" w14:textId="231E1EBA" w:rsidR="00C83B81" w:rsidRDefault="00BF1085" w:rsidP="00205823">
      <w:pPr>
        <w:pStyle w:val="Heading2"/>
        <w:jc w:val="both"/>
      </w:pPr>
      <w:r>
        <w:t>Ref</w:t>
      </w:r>
      <w:r w:rsidR="00C83B81">
        <w:t xml:space="preserve">erence </w:t>
      </w:r>
      <w:r w:rsidR="00205823">
        <w:t>rec</w:t>
      </w:r>
      <w:r w:rsidR="00C83B81">
        <w:t>e</w:t>
      </w:r>
      <w:r w:rsidR="00205823">
        <w:t xml:space="preserve">iver </w:t>
      </w:r>
      <w:r w:rsidR="00C83B81">
        <w:t>assumption</w:t>
      </w:r>
      <w:r w:rsidR="006C6E74">
        <w:t>s</w:t>
      </w:r>
    </w:p>
    <w:p w14:paraId="33CBFD13" w14:textId="257BF4B2" w:rsidR="0013710C" w:rsidRPr="00245F02" w:rsidRDefault="0013710C" w:rsidP="004D5BED">
      <w:pPr>
        <w:pStyle w:val="Heading3"/>
        <w:ind w:left="900" w:hanging="900"/>
      </w:pPr>
      <w:r w:rsidRPr="00245F02">
        <w:t xml:space="preserve">Signal </w:t>
      </w:r>
      <w:r w:rsidR="00A75DF0" w:rsidRPr="00245F02">
        <w:t>model</w:t>
      </w:r>
    </w:p>
    <w:p w14:paraId="2F75D06D" w14:textId="77777777" w:rsidR="00EB33B1" w:rsidRPr="00D21296" w:rsidRDefault="00EB33B1" w:rsidP="004D5BED">
      <w:pPr>
        <w:jc w:val="both"/>
      </w:pPr>
      <w:r w:rsidRPr="00D21296">
        <w:t xml:space="preserve">The </w:t>
      </w:r>
      <w:proofErr w:type="spellStart"/>
      <w:r w:rsidRPr="00D21296">
        <w:t>N</w:t>
      </w:r>
      <w:r w:rsidRPr="00D21296">
        <w:rPr>
          <w:vertAlign w:val="subscript"/>
        </w:rPr>
        <w:t>Rx</w:t>
      </w:r>
      <w:proofErr w:type="spellEnd"/>
      <w:r w:rsidRPr="00D21296">
        <w:t xml:space="preserve">-dimensional received signal vector </w:t>
      </w:r>
      <w:r w:rsidRPr="00D21296">
        <w:rPr>
          <w:b/>
        </w:rPr>
        <w:t>r</w:t>
      </w:r>
      <w:r w:rsidRPr="00D21296">
        <w:t xml:space="preserve"> of the </w:t>
      </w:r>
      <m:oMath>
        <m:r>
          <w:rPr>
            <w:rFonts w:ascii="Cambria Math" w:hAnsi="Cambria Math"/>
          </w:rPr>
          <m:t>k</m:t>
        </m:r>
      </m:oMath>
      <w:r w:rsidRPr="00D21296">
        <w:t xml:space="preserve">-th subcarrier and the </w:t>
      </w:r>
      <m:oMath>
        <m:r>
          <w:rPr>
            <w:rFonts w:ascii="Cambria Math" w:hAnsi="Cambria Math"/>
          </w:rPr>
          <m:t>l</m:t>
        </m:r>
      </m:oMath>
      <w:r w:rsidRPr="00D21296">
        <w:t xml:space="preserve">-th OFDM symbol is assumed to be expressed as a sum of target’s UE own signal </w:t>
      </w:r>
      <m:oMath>
        <m:sSub>
          <m:sSubPr>
            <m:ctrlPr>
              <w:rPr>
                <w:rFonts w:ascii="Cambria Math" w:hAnsi="Cambria Math"/>
                <w:i/>
              </w:rPr>
            </m:ctrlPr>
          </m:sSubPr>
          <m:e>
            <m:r>
              <m:rPr>
                <m:sty m:val="bi"/>
              </m:rPr>
              <w:rPr>
                <w:rFonts w:ascii="Cambria Math" w:hAnsi="Cambria Math"/>
              </w:rPr>
              <m:t>H</m:t>
            </m:r>
          </m:e>
          <m:sub>
            <m:r>
              <w:rPr>
                <w:rFonts w:ascii="Cambria Math" w:hAnsi="Cambria Math"/>
              </w:rPr>
              <m:t>1</m:t>
            </m:r>
          </m:sub>
        </m:sSub>
        <m:d>
          <m:dPr>
            <m:ctrlPr>
              <w:rPr>
                <w:rFonts w:ascii="Cambria Math" w:hAnsi="Cambria Math"/>
                <w:i/>
              </w:rPr>
            </m:ctrlPr>
          </m:dPr>
          <m:e>
            <m:r>
              <w:rPr>
                <w:rFonts w:ascii="Cambria Math" w:hAnsi="Cambria Math"/>
              </w:rPr>
              <m:t>k,l</m:t>
            </m:r>
          </m:e>
        </m:d>
        <m:sSub>
          <m:sSubPr>
            <m:ctrlPr>
              <w:rPr>
                <w:rFonts w:ascii="Cambria Math" w:hAnsi="Cambria Math"/>
                <w:i/>
              </w:rPr>
            </m:ctrlPr>
          </m:sSubPr>
          <m:e>
            <m:r>
              <m:rPr>
                <m:sty m:val="bi"/>
              </m:rPr>
              <w:rPr>
                <w:rFonts w:ascii="Cambria Math" w:hAnsi="Cambria Math"/>
              </w:rPr>
              <m:t>d</m:t>
            </m:r>
          </m:e>
          <m:sub>
            <m:r>
              <w:rPr>
                <w:rFonts w:ascii="Cambria Math" w:hAnsi="Cambria Math"/>
              </w:rPr>
              <m:t>1</m:t>
            </m:r>
          </m:sub>
        </m:sSub>
        <m:d>
          <m:dPr>
            <m:ctrlPr>
              <w:rPr>
                <w:rFonts w:ascii="Cambria Math" w:hAnsi="Cambria Math"/>
                <w:i/>
              </w:rPr>
            </m:ctrlPr>
          </m:dPr>
          <m:e>
            <m:r>
              <w:rPr>
                <w:rFonts w:ascii="Cambria Math" w:hAnsi="Cambria Math"/>
              </w:rPr>
              <m:t>k,l</m:t>
            </m:r>
          </m:e>
        </m:d>
      </m:oMath>
      <w:r w:rsidRPr="00D21296">
        <w:t xml:space="preserve">, and co-scheduled UEs’ interference signals </w:t>
      </w:r>
      <m:oMath>
        <m:sSub>
          <m:sSubPr>
            <m:ctrlPr>
              <w:rPr>
                <w:rFonts w:ascii="Cambria Math" w:hAnsi="Cambria Math"/>
                <w:i/>
              </w:rPr>
            </m:ctrlPr>
          </m:sSubPr>
          <m:e>
            <m:r>
              <m:rPr>
                <m:sty m:val="bi"/>
              </m:rPr>
              <w:rPr>
                <w:rFonts w:ascii="Cambria Math" w:hAnsi="Cambria Math"/>
              </w:rPr>
              <m:t>H</m:t>
            </m:r>
          </m:e>
          <m:sub>
            <m:r>
              <w:rPr>
                <w:rFonts w:ascii="Cambria Math" w:hAnsi="Cambria Math"/>
              </w:rPr>
              <m:t>j</m:t>
            </m:r>
          </m:sub>
        </m:sSub>
        <m:d>
          <m:dPr>
            <m:ctrlPr>
              <w:rPr>
                <w:rFonts w:ascii="Cambria Math" w:hAnsi="Cambria Math"/>
                <w:i/>
              </w:rPr>
            </m:ctrlPr>
          </m:dPr>
          <m:e>
            <m:r>
              <w:rPr>
                <w:rFonts w:ascii="Cambria Math" w:hAnsi="Cambria Math"/>
              </w:rPr>
              <m:t>k,l</m:t>
            </m:r>
          </m:e>
        </m:d>
        <m:sSub>
          <m:sSubPr>
            <m:ctrlPr>
              <w:rPr>
                <w:rFonts w:ascii="Cambria Math" w:hAnsi="Cambria Math"/>
                <w:i/>
              </w:rPr>
            </m:ctrlPr>
          </m:sSubPr>
          <m:e>
            <m:r>
              <m:rPr>
                <m:sty m:val="bi"/>
              </m:rPr>
              <w:rPr>
                <w:rFonts w:ascii="Cambria Math" w:hAnsi="Cambria Math"/>
              </w:rPr>
              <m:t>d</m:t>
            </m:r>
          </m:e>
          <m:sub>
            <m:r>
              <w:rPr>
                <w:rFonts w:ascii="Cambria Math" w:hAnsi="Cambria Math"/>
              </w:rPr>
              <m:t>j</m:t>
            </m:r>
          </m:sub>
        </m:sSub>
        <m:d>
          <m:dPr>
            <m:ctrlPr>
              <w:rPr>
                <w:rFonts w:ascii="Cambria Math" w:hAnsi="Cambria Math"/>
                <w:i/>
              </w:rPr>
            </m:ctrlPr>
          </m:dPr>
          <m:e>
            <m:r>
              <w:rPr>
                <w:rFonts w:ascii="Cambria Math" w:hAnsi="Cambria Math"/>
              </w:rPr>
              <m:t>k,l</m:t>
            </m:r>
          </m:e>
        </m:d>
      </m:oMath>
      <w:r w:rsidRPr="00D21296">
        <w:t xml:space="preserve"> (j&gt;1) and the white noise </w:t>
      </w:r>
      <m:oMath>
        <m:r>
          <m:rPr>
            <m:sty m:val="bi"/>
          </m:rPr>
          <w:rPr>
            <w:rFonts w:ascii="Cambria Math" w:hAnsi="Cambria Math"/>
          </w:rPr>
          <m:t>n</m:t>
        </m:r>
        <m:r>
          <w:rPr>
            <w:rFonts w:ascii="Cambria Math" w:hAnsi="Cambria Math"/>
          </w:rPr>
          <m:t>(k,l)</m:t>
        </m:r>
      </m:oMath>
      <w:r w:rsidRPr="00D21296">
        <w:t>;</w:t>
      </w:r>
    </w:p>
    <w:p w14:paraId="55C9B864" w14:textId="77777777" w:rsidR="00EB33B1" w:rsidRPr="00D21296" w:rsidRDefault="00EB33B1" w:rsidP="004D5BED">
      <w:pPr>
        <w:ind w:left="284"/>
        <w:jc w:val="both"/>
      </w:pPr>
      <m:oMathPara>
        <m:oMath>
          <m:r>
            <m:rPr>
              <m:sty m:val="bi"/>
            </m:rPr>
            <w:rPr>
              <w:rFonts w:ascii="Cambria Math" w:hAnsi="Cambria Math"/>
            </w:rPr>
            <m:t>r</m:t>
          </m:r>
          <m:d>
            <m:dPr>
              <m:ctrlPr>
                <w:rPr>
                  <w:rFonts w:ascii="Cambria Math" w:hAnsi="Cambria Math"/>
                  <w:i/>
                </w:rPr>
              </m:ctrlPr>
            </m:dPr>
            <m:e>
              <m:r>
                <w:rPr>
                  <w:rFonts w:ascii="Cambria Math" w:hAnsi="Cambria Math"/>
                </w:rPr>
                <m:t>k, l</m:t>
              </m:r>
            </m:e>
          </m:d>
          <m:r>
            <w:rPr>
              <w:rFonts w:ascii="Cambria Math" w:hAnsi="Cambria Math"/>
            </w:rPr>
            <m:t xml:space="preserve">= </m:t>
          </m:r>
          <m:sSub>
            <m:sSubPr>
              <m:ctrlPr>
                <w:rPr>
                  <w:rFonts w:ascii="Cambria Math" w:hAnsi="Cambria Math"/>
                  <w:i/>
                </w:rPr>
              </m:ctrlPr>
            </m:sSubPr>
            <m:e>
              <m:r>
                <m:rPr>
                  <m:sty m:val="bi"/>
                </m:rPr>
                <w:rPr>
                  <w:rFonts w:ascii="Cambria Math" w:hAnsi="Cambria Math"/>
                </w:rPr>
                <m:t>H</m:t>
              </m:r>
            </m:e>
            <m:sub>
              <m:r>
                <w:rPr>
                  <w:rFonts w:ascii="Cambria Math" w:hAnsi="Cambria Math"/>
                </w:rPr>
                <m:t>1</m:t>
              </m:r>
            </m:sub>
          </m:sSub>
          <m:d>
            <m:dPr>
              <m:ctrlPr>
                <w:rPr>
                  <w:rFonts w:ascii="Cambria Math" w:hAnsi="Cambria Math"/>
                  <w:i/>
                </w:rPr>
              </m:ctrlPr>
            </m:dPr>
            <m:e>
              <m:r>
                <w:rPr>
                  <w:rFonts w:ascii="Cambria Math" w:hAnsi="Cambria Math"/>
                </w:rPr>
                <m:t>k,l</m:t>
              </m:r>
            </m:e>
          </m:d>
          <m:sSub>
            <m:sSubPr>
              <m:ctrlPr>
                <w:rPr>
                  <w:rFonts w:ascii="Cambria Math" w:hAnsi="Cambria Math"/>
                  <w:i/>
                </w:rPr>
              </m:ctrlPr>
            </m:sSubPr>
            <m:e>
              <m:r>
                <m:rPr>
                  <m:sty m:val="bi"/>
                </m:rPr>
                <w:rPr>
                  <w:rFonts w:ascii="Cambria Math" w:hAnsi="Cambria Math"/>
                </w:rPr>
                <m:t>d</m:t>
              </m:r>
            </m:e>
            <m:sub>
              <m:r>
                <w:rPr>
                  <w:rFonts w:ascii="Cambria Math" w:hAnsi="Cambria Math"/>
                </w:rPr>
                <m:t>1</m:t>
              </m:r>
            </m:sub>
          </m:sSub>
          <m:d>
            <m:dPr>
              <m:ctrlPr>
                <w:rPr>
                  <w:rFonts w:ascii="Cambria Math" w:hAnsi="Cambria Math"/>
                  <w:i/>
                </w:rPr>
              </m:ctrlPr>
            </m:dPr>
            <m:e>
              <m:r>
                <w:rPr>
                  <w:rFonts w:ascii="Cambria Math" w:hAnsi="Cambria Math"/>
                </w:rPr>
                <m:t>k,l</m:t>
              </m:r>
            </m:e>
          </m:d>
          <m:r>
            <w:rPr>
              <w:rFonts w:ascii="Cambria Math" w:hAnsi="Cambria Math"/>
            </w:rPr>
            <m:t>+</m:t>
          </m:r>
          <m:nary>
            <m:naryPr>
              <m:chr m:val="∑"/>
              <m:limLoc m:val="undOvr"/>
              <m:ctrlPr>
                <w:rPr>
                  <w:rFonts w:ascii="Cambria Math" w:hAnsi="Cambria Math"/>
                  <w:i/>
                </w:rPr>
              </m:ctrlPr>
            </m:naryPr>
            <m:sub>
              <m:r>
                <w:rPr>
                  <w:rFonts w:ascii="Cambria Math" w:hAnsi="Cambria Math"/>
                </w:rPr>
                <m:t>j=2</m:t>
              </m:r>
            </m:sub>
            <m:sup>
              <m:sSub>
                <m:sSubPr>
                  <m:ctrlPr>
                    <w:rPr>
                      <w:rFonts w:ascii="Cambria Math" w:hAnsi="Cambria Math"/>
                      <w:i/>
                    </w:rPr>
                  </m:ctrlPr>
                </m:sSubPr>
                <m:e>
                  <m:r>
                    <w:rPr>
                      <w:rFonts w:ascii="Cambria Math" w:hAnsi="Cambria Math"/>
                    </w:rPr>
                    <m:t>N</m:t>
                  </m:r>
                </m:e>
                <m:sub>
                  <m:r>
                    <w:rPr>
                      <w:rFonts w:ascii="Cambria Math" w:hAnsi="Cambria Math"/>
                    </w:rPr>
                    <m:t>UE</m:t>
                  </m:r>
                </m:sub>
              </m:sSub>
            </m:sup>
            <m:e>
              <m:sSub>
                <m:sSubPr>
                  <m:ctrlPr>
                    <w:rPr>
                      <w:rFonts w:ascii="Cambria Math" w:hAnsi="Cambria Math"/>
                      <w:i/>
                    </w:rPr>
                  </m:ctrlPr>
                </m:sSubPr>
                <m:e>
                  <m:r>
                    <m:rPr>
                      <m:sty m:val="bi"/>
                    </m:rPr>
                    <w:rPr>
                      <w:rFonts w:ascii="Cambria Math" w:hAnsi="Cambria Math"/>
                    </w:rPr>
                    <m:t>H</m:t>
                  </m:r>
                </m:e>
                <m:sub>
                  <m:r>
                    <w:rPr>
                      <w:rFonts w:ascii="Cambria Math" w:hAnsi="Cambria Math"/>
                    </w:rPr>
                    <m:t>j</m:t>
                  </m:r>
                </m:sub>
              </m:sSub>
              <m:d>
                <m:dPr>
                  <m:ctrlPr>
                    <w:rPr>
                      <w:rFonts w:ascii="Cambria Math" w:hAnsi="Cambria Math"/>
                      <w:i/>
                    </w:rPr>
                  </m:ctrlPr>
                </m:dPr>
                <m:e>
                  <m:r>
                    <w:rPr>
                      <w:rFonts w:ascii="Cambria Math" w:hAnsi="Cambria Math"/>
                    </w:rPr>
                    <m:t>k,l</m:t>
                  </m:r>
                </m:e>
              </m:d>
              <m:sSub>
                <m:sSubPr>
                  <m:ctrlPr>
                    <w:rPr>
                      <w:rFonts w:ascii="Cambria Math" w:hAnsi="Cambria Math"/>
                      <w:i/>
                    </w:rPr>
                  </m:ctrlPr>
                </m:sSubPr>
                <m:e>
                  <m:r>
                    <m:rPr>
                      <m:sty m:val="bi"/>
                    </m:rPr>
                    <w:rPr>
                      <w:rFonts w:ascii="Cambria Math" w:hAnsi="Cambria Math"/>
                    </w:rPr>
                    <m:t>d</m:t>
                  </m:r>
                </m:e>
                <m:sub>
                  <m:r>
                    <w:rPr>
                      <w:rFonts w:ascii="Cambria Math" w:hAnsi="Cambria Math"/>
                    </w:rPr>
                    <m:t>j</m:t>
                  </m:r>
                </m:sub>
              </m:sSub>
              <m:d>
                <m:dPr>
                  <m:ctrlPr>
                    <w:rPr>
                      <w:rFonts w:ascii="Cambria Math" w:hAnsi="Cambria Math"/>
                      <w:i/>
                    </w:rPr>
                  </m:ctrlPr>
                </m:dPr>
                <m:e>
                  <m:r>
                    <w:rPr>
                      <w:rFonts w:ascii="Cambria Math" w:hAnsi="Cambria Math"/>
                    </w:rPr>
                    <m:t>k,l</m:t>
                  </m:r>
                </m:e>
              </m:d>
            </m:e>
          </m:nary>
          <m:r>
            <w:rPr>
              <w:rFonts w:ascii="Cambria Math" w:hAnsi="Cambria Math"/>
            </w:rPr>
            <m:t>+</m:t>
          </m:r>
          <m:r>
            <m:rPr>
              <m:sty m:val="bi"/>
            </m:rPr>
            <w:rPr>
              <w:rFonts w:ascii="Cambria Math" w:hAnsi="Cambria Math"/>
            </w:rPr>
            <m:t>n</m:t>
          </m:r>
          <m:r>
            <w:rPr>
              <w:rFonts w:ascii="Cambria Math" w:hAnsi="Cambria Math"/>
            </w:rPr>
            <m:t>(k,l)</m:t>
          </m:r>
        </m:oMath>
      </m:oMathPara>
    </w:p>
    <w:p w14:paraId="36B3C984" w14:textId="30A21FE5" w:rsidR="00EB33B1" w:rsidRPr="00D21296" w:rsidRDefault="00F64E91" w:rsidP="004D5BED">
      <w:pPr>
        <w:jc w:val="both"/>
      </w:pPr>
      <w:r>
        <w:t>w</w:t>
      </w:r>
      <w:r w:rsidRPr="00D21296">
        <w:t>here</w:t>
      </w:r>
      <w:r w:rsidR="00EB33B1" w:rsidRPr="00D21296">
        <w:t xml:space="preserve">, </w:t>
      </w:r>
    </w:p>
    <w:p w14:paraId="2A46AA17" w14:textId="77777777" w:rsidR="00EB33B1" w:rsidRPr="00D21296" w:rsidRDefault="001846B4" w:rsidP="004D5BED">
      <w:pPr>
        <w:ind w:left="284"/>
        <w:jc w:val="both"/>
      </w:pPr>
      <m:oMath>
        <m:sSub>
          <m:sSubPr>
            <m:ctrlPr>
              <w:rPr>
                <w:rFonts w:ascii="Cambria Math" w:hAnsi="Cambria Math"/>
                <w:i/>
              </w:rPr>
            </m:ctrlPr>
          </m:sSubPr>
          <m:e>
            <m:r>
              <m:rPr>
                <m:sty m:val="bi"/>
              </m:rPr>
              <w:rPr>
                <w:rFonts w:ascii="Cambria Math" w:hAnsi="Cambria Math"/>
              </w:rPr>
              <m:t>d</m:t>
            </m:r>
          </m:e>
          <m:sub>
            <m:r>
              <w:rPr>
                <w:rFonts w:ascii="Cambria Math" w:hAnsi="Cambria Math"/>
              </w:rPr>
              <m:t>j</m:t>
            </m:r>
          </m:sub>
        </m:sSub>
        <m:d>
          <m:dPr>
            <m:ctrlPr>
              <w:rPr>
                <w:rFonts w:ascii="Cambria Math" w:hAnsi="Cambria Math"/>
                <w:i/>
              </w:rPr>
            </m:ctrlPr>
          </m:dPr>
          <m:e>
            <m:r>
              <w:rPr>
                <w:rFonts w:ascii="Cambria Math" w:hAnsi="Cambria Math"/>
              </w:rPr>
              <m:t>k</m:t>
            </m:r>
            <m:r>
              <w:rPr>
                <w:rFonts w:ascii="Cambria Math" w:hAnsi="Cambria Math"/>
              </w:rPr>
              <m:t>,</m:t>
            </m:r>
            <m:r>
              <w:rPr>
                <w:rFonts w:ascii="Cambria Math" w:hAnsi="Cambria Math"/>
              </w:rPr>
              <m:t>l</m:t>
            </m:r>
          </m:e>
        </m:d>
      </m:oMath>
      <w:r w:rsidR="00EB33B1" w:rsidRPr="00D21296">
        <w:t xml:space="preserve"> and </w:t>
      </w:r>
      <m:oMath>
        <m:sSub>
          <m:sSubPr>
            <m:ctrlPr>
              <w:rPr>
                <w:rFonts w:ascii="Cambria Math" w:hAnsi="Cambria Math"/>
                <w:i/>
              </w:rPr>
            </m:ctrlPr>
          </m:sSubPr>
          <m:e>
            <m:r>
              <m:rPr>
                <m:sty m:val="bi"/>
              </m:rPr>
              <w:rPr>
                <w:rFonts w:ascii="Cambria Math" w:hAnsi="Cambria Math"/>
              </w:rPr>
              <m:t>H</m:t>
            </m:r>
          </m:e>
          <m:sub>
            <m:r>
              <w:rPr>
                <w:rFonts w:ascii="Cambria Math" w:hAnsi="Cambria Math"/>
              </w:rPr>
              <m:t>j</m:t>
            </m:r>
          </m:sub>
        </m:sSub>
        <m:d>
          <m:dPr>
            <m:ctrlPr>
              <w:rPr>
                <w:rFonts w:ascii="Cambria Math" w:hAnsi="Cambria Math"/>
                <w:i/>
              </w:rPr>
            </m:ctrlPr>
          </m:dPr>
          <m:e>
            <m:r>
              <w:rPr>
                <w:rFonts w:ascii="Cambria Math" w:hAnsi="Cambria Math"/>
              </w:rPr>
              <m:t>k</m:t>
            </m:r>
            <m:r>
              <w:rPr>
                <w:rFonts w:ascii="Cambria Math" w:hAnsi="Cambria Math"/>
              </w:rPr>
              <m:t>,</m:t>
            </m:r>
            <m:r>
              <w:rPr>
                <w:rFonts w:ascii="Cambria Math" w:hAnsi="Cambria Math"/>
              </w:rPr>
              <m:t>l</m:t>
            </m:r>
          </m:e>
        </m:d>
        <m:r>
          <w:rPr>
            <w:rFonts w:ascii="Cambria Math" w:hAnsi="Cambria Math"/>
          </w:rPr>
          <m:t xml:space="preserve">, </m:t>
        </m:r>
        <m:r>
          <w:rPr>
            <w:rFonts w:ascii="Cambria Math" w:hAnsi="Cambria Math"/>
          </w:rPr>
          <m:t>j</m:t>
        </m:r>
        <m:r>
          <w:rPr>
            <w:rFonts w:ascii="Cambria Math" w:hAnsi="Cambria Math"/>
          </w:rPr>
          <m:t>={2,…</m:t>
        </m:r>
        <m:sSub>
          <m:sSubPr>
            <m:ctrlPr>
              <w:rPr>
                <w:rFonts w:ascii="Cambria Math" w:hAnsi="Cambria Math"/>
                <w:i/>
              </w:rPr>
            </m:ctrlPr>
          </m:sSubPr>
          <m:e>
            <m:r>
              <w:rPr>
                <w:rFonts w:ascii="Cambria Math" w:hAnsi="Cambria Math"/>
              </w:rPr>
              <m:t>N</m:t>
            </m:r>
          </m:e>
          <m:sub>
            <m:r>
              <w:rPr>
                <w:rFonts w:ascii="Cambria Math" w:hAnsi="Cambria Math"/>
              </w:rPr>
              <m:t>UE</m:t>
            </m:r>
          </m:sub>
        </m:sSub>
        <m:r>
          <w:rPr>
            <w:rFonts w:ascii="Cambria Math" w:hAnsi="Cambria Math"/>
          </w:rPr>
          <m:t>}</m:t>
        </m:r>
      </m:oMath>
      <w:r w:rsidR="00EB33B1" w:rsidRPr="00D21296">
        <w:t xml:space="preserve"> represent the </w:t>
      </w:r>
      <w:proofErr w:type="spellStart"/>
      <w:r w:rsidR="00EB33B1" w:rsidRPr="00D21296">
        <w:t>N</w:t>
      </w:r>
      <w:r w:rsidR="00EB33B1" w:rsidRPr="00D21296">
        <w:rPr>
          <w:vertAlign w:val="subscript"/>
        </w:rPr>
        <w:t>layer,j</w:t>
      </w:r>
      <w:proofErr w:type="spellEnd"/>
      <w:r w:rsidR="00EB33B1" w:rsidRPr="00D21296">
        <w:t xml:space="preserve"> x1 transmitted signal vector and the (</w:t>
      </w:r>
      <w:proofErr w:type="spellStart"/>
      <w:r w:rsidR="00EB33B1" w:rsidRPr="00D21296">
        <w:t>N</w:t>
      </w:r>
      <w:r w:rsidR="00EB33B1" w:rsidRPr="00D21296">
        <w:rPr>
          <w:vertAlign w:val="subscript"/>
        </w:rPr>
        <w:t>Rx</w:t>
      </w:r>
      <w:proofErr w:type="spellEnd"/>
      <w:r w:rsidR="00EB33B1" w:rsidRPr="00D21296">
        <w:t xml:space="preserve"> x </w:t>
      </w:r>
      <w:proofErr w:type="spellStart"/>
      <w:r w:rsidR="00EB33B1" w:rsidRPr="00D21296">
        <w:t>N</w:t>
      </w:r>
      <w:r w:rsidR="00EB33B1" w:rsidRPr="00D21296">
        <w:rPr>
          <w:vertAlign w:val="subscript"/>
        </w:rPr>
        <w:t>layer,j</w:t>
      </w:r>
      <w:proofErr w:type="spellEnd"/>
      <w:r w:rsidR="00EB33B1" w:rsidRPr="00D21296">
        <w:t xml:space="preserve">) channel matrix between the </w:t>
      </w:r>
      <w:r w:rsidR="00EB33B1" w:rsidRPr="00D21296">
        <w:rPr>
          <w:i/>
        </w:rPr>
        <w:t>j</w:t>
      </w:r>
      <w:r w:rsidR="00EB33B1" w:rsidRPr="00D21296">
        <w:t>-</w:t>
      </w:r>
      <w:proofErr w:type="spellStart"/>
      <w:r w:rsidR="00EB33B1" w:rsidRPr="00D21296">
        <w:t>th</w:t>
      </w:r>
      <w:proofErr w:type="spellEnd"/>
      <w:r w:rsidR="00EB33B1" w:rsidRPr="00D21296">
        <w:t xml:space="preserve"> co-scheduled UE’s interference and the UE containing the contribution from receiver branches, with </w:t>
      </w:r>
      <m:oMath>
        <m:sSub>
          <m:sSubPr>
            <m:ctrlPr>
              <w:rPr>
                <w:rFonts w:ascii="Cambria Math" w:hAnsi="Cambria Math"/>
                <w:i/>
              </w:rPr>
            </m:ctrlPr>
          </m:sSubPr>
          <m:e>
            <m:r>
              <m:rPr>
                <m:sty m:val="bi"/>
              </m:rPr>
              <w:rPr>
                <w:rFonts w:ascii="Cambria Math" w:hAnsi="Cambria Math"/>
              </w:rPr>
              <m:t>H</m:t>
            </m:r>
          </m:e>
          <m:sub>
            <m:r>
              <w:rPr>
                <w:rFonts w:ascii="Cambria Math" w:hAnsi="Cambria Math"/>
              </w:rPr>
              <m:t>j</m:t>
            </m:r>
          </m:sub>
        </m:sSub>
        <m:r>
          <w:rPr>
            <w:rFonts w:ascii="Cambria Math" w:hAnsi="Cambria Math"/>
          </w:rPr>
          <m:t>=</m:t>
        </m:r>
        <m:d>
          <m:dPr>
            <m:begChr m:val="["/>
            <m:endChr m:val="]"/>
            <m:ctrlPr>
              <w:rPr>
                <w:rFonts w:ascii="Cambria Math" w:hAnsi="Cambria Math"/>
                <w:i/>
              </w:rPr>
            </m:ctrlPr>
          </m:dPr>
          <m:e>
            <m:m>
              <m:mPr>
                <m:mcs>
                  <m:mc>
                    <m:mcPr>
                      <m:count m:val="1"/>
                      <m:mcJc m:val="center"/>
                    </m:mcPr>
                  </m:mc>
                </m:mcs>
                <m:ctrlPr>
                  <w:rPr>
                    <w:rFonts w:ascii="Cambria Math" w:hAnsi="Cambria Math"/>
                    <w:i/>
                  </w:rPr>
                </m:ctrlPr>
              </m:mPr>
              <m:mr>
                <m:e>
                  <m:sSup>
                    <m:sSupPr>
                      <m:ctrlPr>
                        <w:rPr>
                          <w:rFonts w:ascii="Cambria Math" w:hAnsi="Cambria Math"/>
                          <w:i/>
                        </w:rPr>
                      </m:ctrlPr>
                    </m:sSupPr>
                    <m:e>
                      <m:r>
                        <w:rPr>
                          <w:rFonts w:ascii="Cambria Math" w:hAnsi="Cambria Math"/>
                        </w:rPr>
                        <m:t>(</m:t>
                      </m:r>
                      <m:sSub>
                        <m:sSubPr>
                          <m:ctrlPr>
                            <w:rPr>
                              <w:rFonts w:ascii="Cambria Math" w:hAnsi="Cambria Math"/>
                              <w:i/>
                            </w:rPr>
                          </m:ctrlPr>
                        </m:sSubPr>
                        <m:e>
                          <m:r>
                            <m:rPr>
                              <m:sty m:val="b"/>
                            </m:rPr>
                            <w:rPr>
                              <w:rFonts w:ascii="Cambria Math" w:hAnsi="Cambria Math"/>
                            </w:rPr>
                            <m:t>H</m:t>
                          </m:r>
                        </m:e>
                        <m:sub>
                          <m:r>
                            <w:rPr>
                              <w:rFonts w:ascii="Cambria Math" w:hAnsi="Cambria Math"/>
                            </w:rPr>
                            <m:t>j</m:t>
                          </m:r>
                          <m:r>
                            <w:rPr>
                              <w:rFonts w:ascii="Cambria Math" w:hAnsi="Cambria Math"/>
                            </w:rPr>
                            <m:t>,1</m:t>
                          </m:r>
                        </m:sub>
                      </m:sSub>
                      <m:r>
                        <w:rPr>
                          <w:rFonts w:ascii="Cambria Math" w:hAnsi="Cambria Math"/>
                        </w:rPr>
                        <m:t>)</m:t>
                      </m:r>
                    </m:e>
                    <m:sup>
                      <m:r>
                        <w:rPr>
                          <w:rFonts w:ascii="Cambria Math" w:hAnsi="Cambria Math"/>
                        </w:rPr>
                        <m:t>H</m:t>
                      </m:r>
                    </m:sup>
                  </m:sSup>
                </m:e>
              </m:mr>
              <m:mr>
                <m:e>
                  <m:sSup>
                    <m:sSupPr>
                      <m:ctrlPr>
                        <w:rPr>
                          <w:rFonts w:ascii="Cambria Math" w:hAnsi="Cambria Math"/>
                          <w:i/>
                        </w:rPr>
                      </m:ctrlPr>
                    </m:sSupPr>
                    <m:e>
                      <m:r>
                        <w:rPr>
                          <w:rFonts w:ascii="Cambria Math" w:hAnsi="Cambria Math"/>
                        </w:rPr>
                        <m:t>(</m:t>
                      </m:r>
                      <m:sSub>
                        <m:sSubPr>
                          <m:ctrlPr>
                            <w:rPr>
                              <w:rFonts w:ascii="Cambria Math" w:hAnsi="Cambria Math"/>
                              <w:i/>
                            </w:rPr>
                          </m:ctrlPr>
                        </m:sSubPr>
                        <m:e>
                          <m:r>
                            <m:rPr>
                              <m:sty m:val="b"/>
                            </m:rPr>
                            <w:rPr>
                              <w:rFonts w:ascii="Cambria Math" w:hAnsi="Cambria Math"/>
                            </w:rPr>
                            <m:t>H</m:t>
                          </m:r>
                        </m:e>
                        <m:sub>
                          <m:r>
                            <w:rPr>
                              <w:rFonts w:ascii="Cambria Math" w:hAnsi="Cambria Math"/>
                            </w:rPr>
                            <m:t>j</m:t>
                          </m:r>
                          <m:r>
                            <w:rPr>
                              <w:rFonts w:ascii="Cambria Math" w:hAnsi="Cambria Math"/>
                            </w:rPr>
                            <m:t>,2</m:t>
                          </m:r>
                        </m:sub>
                      </m:sSub>
                      <m:r>
                        <w:rPr>
                          <w:rFonts w:ascii="Cambria Math" w:hAnsi="Cambria Math"/>
                        </w:rPr>
                        <m:t>)</m:t>
                      </m:r>
                    </m:e>
                    <m:sup>
                      <m:r>
                        <w:rPr>
                          <w:rFonts w:ascii="Cambria Math" w:hAnsi="Cambria Math"/>
                        </w:rPr>
                        <m:t>H</m:t>
                      </m:r>
                    </m:sup>
                  </m:sSup>
                </m:e>
              </m:mr>
            </m:m>
          </m:e>
        </m:d>
      </m:oMath>
      <w:r w:rsidR="00EB33B1" w:rsidRPr="00D21296">
        <w:t xml:space="preserve"> for two receiver antennas and </w:t>
      </w:r>
      <m:oMath>
        <m:sSub>
          <m:sSubPr>
            <m:ctrlPr>
              <w:rPr>
                <w:rFonts w:ascii="Cambria Math" w:hAnsi="Cambria Math"/>
                <w:i/>
              </w:rPr>
            </m:ctrlPr>
          </m:sSubPr>
          <m:e>
            <m:r>
              <m:rPr>
                <m:sty m:val="bi"/>
              </m:rPr>
              <w:rPr>
                <w:rFonts w:ascii="Cambria Math" w:hAnsi="Cambria Math"/>
              </w:rPr>
              <m:t>H</m:t>
            </m:r>
          </m:e>
          <m:sub>
            <m:r>
              <w:rPr>
                <w:rFonts w:ascii="Cambria Math" w:hAnsi="Cambria Math"/>
              </w:rPr>
              <m:t>j</m:t>
            </m:r>
          </m:sub>
        </m:sSub>
        <m:r>
          <w:rPr>
            <w:rFonts w:ascii="Cambria Math" w:hAnsi="Cambria Math"/>
          </w:rPr>
          <m:t>=</m:t>
        </m:r>
        <m:d>
          <m:dPr>
            <m:begChr m:val="["/>
            <m:endChr m:val="]"/>
            <m:ctrlPr>
              <w:rPr>
                <w:rFonts w:ascii="Cambria Math" w:hAnsi="Cambria Math"/>
                <w:i/>
              </w:rPr>
            </m:ctrlPr>
          </m:dPr>
          <m:e>
            <m:m>
              <m:mPr>
                <m:mcs>
                  <m:mc>
                    <m:mcPr>
                      <m:count m:val="1"/>
                      <m:mcJc m:val="center"/>
                    </m:mcPr>
                  </m:mc>
                </m:mcs>
                <m:ctrlPr>
                  <w:rPr>
                    <w:rFonts w:ascii="Cambria Math" w:hAnsi="Cambria Math"/>
                    <w:i/>
                  </w:rPr>
                </m:ctrlPr>
              </m:mPr>
              <m:mr>
                <m:e>
                  <m:m>
                    <m:mPr>
                      <m:mcs>
                        <m:mc>
                          <m:mcPr>
                            <m:count m:val="1"/>
                            <m:mcJc m:val="center"/>
                          </m:mcPr>
                        </m:mc>
                      </m:mcs>
                      <m:ctrlPr>
                        <w:rPr>
                          <w:rFonts w:ascii="Cambria Math" w:hAnsi="Cambria Math"/>
                          <w:i/>
                        </w:rPr>
                      </m:ctrlPr>
                    </m:mPr>
                    <m:mr>
                      <m:e>
                        <m:sSup>
                          <m:sSupPr>
                            <m:ctrlPr>
                              <w:rPr>
                                <w:rFonts w:ascii="Cambria Math" w:hAnsi="Cambria Math"/>
                                <w:i/>
                              </w:rPr>
                            </m:ctrlPr>
                          </m:sSupPr>
                          <m:e>
                            <m:r>
                              <w:rPr>
                                <w:rFonts w:ascii="Cambria Math" w:hAnsi="Cambria Math"/>
                              </w:rPr>
                              <m:t>(</m:t>
                            </m:r>
                            <m:sSub>
                              <m:sSubPr>
                                <m:ctrlPr>
                                  <w:rPr>
                                    <w:rFonts w:ascii="Cambria Math" w:hAnsi="Cambria Math"/>
                                    <w:i/>
                                  </w:rPr>
                                </m:ctrlPr>
                              </m:sSubPr>
                              <m:e>
                                <m:r>
                                  <m:rPr>
                                    <m:sty m:val="b"/>
                                  </m:rPr>
                                  <w:rPr>
                                    <w:rFonts w:ascii="Cambria Math" w:hAnsi="Cambria Math"/>
                                  </w:rPr>
                                  <m:t>H</m:t>
                                </m:r>
                              </m:e>
                              <m:sub>
                                <m:r>
                                  <w:rPr>
                                    <w:rFonts w:ascii="Cambria Math" w:hAnsi="Cambria Math"/>
                                  </w:rPr>
                                  <m:t>j</m:t>
                                </m:r>
                                <m:r>
                                  <w:rPr>
                                    <w:rFonts w:ascii="Cambria Math" w:hAnsi="Cambria Math"/>
                                  </w:rPr>
                                  <m:t>,1</m:t>
                                </m:r>
                              </m:sub>
                            </m:sSub>
                            <m:r>
                              <w:rPr>
                                <w:rFonts w:ascii="Cambria Math" w:hAnsi="Cambria Math"/>
                              </w:rPr>
                              <m:t>)</m:t>
                            </m:r>
                          </m:e>
                          <m:sup>
                            <m:r>
                              <w:rPr>
                                <w:rFonts w:ascii="Cambria Math" w:hAnsi="Cambria Math"/>
                              </w:rPr>
                              <m:t>H</m:t>
                            </m:r>
                          </m:sup>
                        </m:sSup>
                      </m:e>
                    </m:mr>
                    <m:mr>
                      <m:e>
                        <m:sSup>
                          <m:sSupPr>
                            <m:ctrlPr>
                              <w:rPr>
                                <w:rFonts w:ascii="Cambria Math" w:hAnsi="Cambria Math"/>
                                <w:i/>
                              </w:rPr>
                            </m:ctrlPr>
                          </m:sSupPr>
                          <m:e>
                            <m:r>
                              <w:rPr>
                                <w:rFonts w:ascii="Cambria Math" w:hAnsi="Cambria Math"/>
                              </w:rPr>
                              <m:t>(</m:t>
                            </m:r>
                            <m:sSub>
                              <m:sSubPr>
                                <m:ctrlPr>
                                  <w:rPr>
                                    <w:rFonts w:ascii="Cambria Math" w:hAnsi="Cambria Math"/>
                                    <w:i/>
                                  </w:rPr>
                                </m:ctrlPr>
                              </m:sSubPr>
                              <m:e>
                                <m:r>
                                  <m:rPr>
                                    <m:sty m:val="b"/>
                                  </m:rPr>
                                  <w:rPr>
                                    <w:rFonts w:ascii="Cambria Math" w:hAnsi="Cambria Math"/>
                                  </w:rPr>
                                  <m:t>H</m:t>
                                </m:r>
                              </m:e>
                              <m:sub>
                                <m:r>
                                  <w:rPr>
                                    <w:rFonts w:ascii="Cambria Math" w:hAnsi="Cambria Math"/>
                                  </w:rPr>
                                  <m:t>j</m:t>
                                </m:r>
                                <m:r>
                                  <w:rPr>
                                    <w:rFonts w:ascii="Cambria Math" w:hAnsi="Cambria Math"/>
                                  </w:rPr>
                                  <m:t>,2</m:t>
                                </m:r>
                              </m:sub>
                            </m:sSub>
                            <m:r>
                              <w:rPr>
                                <w:rFonts w:ascii="Cambria Math" w:hAnsi="Cambria Math"/>
                              </w:rPr>
                              <m:t>)</m:t>
                            </m:r>
                          </m:e>
                          <m:sup>
                            <m:r>
                              <w:rPr>
                                <w:rFonts w:ascii="Cambria Math" w:hAnsi="Cambria Math"/>
                              </w:rPr>
                              <m:t>H</m:t>
                            </m:r>
                          </m:sup>
                        </m:sSup>
                      </m:e>
                    </m:mr>
                  </m:m>
                </m:e>
              </m:mr>
              <m:mr>
                <m:e>
                  <m:m>
                    <m:mPr>
                      <m:mcs>
                        <m:mc>
                          <m:mcPr>
                            <m:count m:val="1"/>
                            <m:mcJc m:val="center"/>
                          </m:mcPr>
                        </m:mc>
                      </m:mcs>
                      <m:ctrlPr>
                        <w:rPr>
                          <w:rFonts w:ascii="Cambria Math" w:hAnsi="Cambria Math"/>
                          <w:i/>
                        </w:rPr>
                      </m:ctrlPr>
                    </m:mPr>
                    <m:mr>
                      <m:e>
                        <m:sSup>
                          <m:sSupPr>
                            <m:ctrlPr>
                              <w:rPr>
                                <w:rFonts w:ascii="Cambria Math" w:hAnsi="Cambria Math"/>
                                <w:i/>
                              </w:rPr>
                            </m:ctrlPr>
                          </m:sSupPr>
                          <m:e>
                            <m:r>
                              <w:rPr>
                                <w:rFonts w:ascii="Cambria Math" w:hAnsi="Cambria Math"/>
                              </w:rPr>
                              <m:t>(</m:t>
                            </m:r>
                            <m:sSub>
                              <m:sSubPr>
                                <m:ctrlPr>
                                  <w:rPr>
                                    <w:rFonts w:ascii="Cambria Math" w:hAnsi="Cambria Math"/>
                                    <w:i/>
                                  </w:rPr>
                                </m:ctrlPr>
                              </m:sSubPr>
                              <m:e>
                                <m:r>
                                  <m:rPr>
                                    <m:sty m:val="b"/>
                                  </m:rPr>
                                  <w:rPr>
                                    <w:rFonts w:ascii="Cambria Math" w:hAnsi="Cambria Math"/>
                                  </w:rPr>
                                  <m:t>H</m:t>
                                </m:r>
                              </m:e>
                              <m:sub>
                                <m:r>
                                  <w:rPr>
                                    <w:rFonts w:ascii="Cambria Math" w:hAnsi="Cambria Math"/>
                                  </w:rPr>
                                  <m:t>j</m:t>
                                </m:r>
                                <m:r>
                                  <w:rPr>
                                    <w:rFonts w:ascii="Cambria Math" w:hAnsi="Cambria Math"/>
                                  </w:rPr>
                                  <m:t>,3</m:t>
                                </m:r>
                              </m:sub>
                            </m:sSub>
                            <m:r>
                              <w:rPr>
                                <w:rFonts w:ascii="Cambria Math" w:hAnsi="Cambria Math"/>
                              </w:rPr>
                              <m:t>)</m:t>
                            </m:r>
                          </m:e>
                          <m:sup>
                            <m:r>
                              <w:rPr>
                                <w:rFonts w:ascii="Cambria Math" w:hAnsi="Cambria Math"/>
                              </w:rPr>
                              <m:t>H</m:t>
                            </m:r>
                          </m:sup>
                        </m:sSup>
                      </m:e>
                    </m:mr>
                    <m:mr>
                      <m:e>
                        <m:sSup>
                          <m:sSupPr>
                            <m:ctrlPr>
                              <w:rPr>
                                <w:rFonts w:ascii="Cambria Math" w:hAnsi="Cambria Math"/>
                                <w:i/>
                              </w:rPr>
                            </m:ctrlPr>
                          </m:sSupPr>
                          <m:e>
                            <m:r>
                              <w:rPr>
                                <w:rFonts w:ascii="Cambria Math" w:hAnsi="Cambria Math"/>
                              </w:rPr>
                              <m:t>(</m:t>
                            </m:r>
                            <m:sSub>
                              <m:sSubPr>
                                <m:ctrlPr>
                                  <w:rPr>
                                    <w:rFonts w:ascii="Cambria Math" w:hAnsi="Cambria Math"/>
                                    <w:i/>
                                  </w:rPr>
                                </m:ctrlPr>
                              </m:sSubPr>
                              <m:e>
                                <m:r>
                                  <m:rPr>
                                    <m:sty m:val="b"/>
                                  </m:rPr>
                                  <w:rPr>
                                    <w:rFonts w:ascii="Cambria Math" w:hAnsi="Cambria Math"/>
                                  </w:rPr>
                                  <m:t>H</m:t>
                                </m:r>
                              </m:e>
                              <m:sub>
                                <m:r>
                                  <w:rPr>
                                    <w:rFonts w:ascii="Cambria Math" w:hAnsi="Cambria Math"/>
                                  </w:rPr>
                                  <m:t>j</m:t>
                                </m:r>
                                <m:r>
                                  <w:rPr>
                                    <w:rFonts w:ascii="Cambria Math" w:hAnsi="Cambria Math"/>
                                  </w:rPr>
                                  <m:t>,4</m:t>
                                </m:r>
                              </m:sub>
                            </m:sSub>
                            <m:r>
                              <w:rPr>
                                <w:rFonts w:ascii="Cambria Math" w:hAnsi="Cambria Math"/>
                              </w:rPr>
                              <m:t>)</m:t>
                            </m:r>
                          </m:e>
                          <m:sup>
                            <m:r>
                              <w:rPr>
                                <w:rFonts w:ascii="Cambria Math" w:hAnsi="Cambria Math"/>
                              </w:rPr>
                              <m:t>H</m:t>
                            </m:r>
                          </m:sup>
                        </m:sSup>
                      </m:e>
                    </m:mr>
                  </m:m>
                </m:e>
              </m:mr>
            </m:m>
          </m:e>
        </m:d>
      </m:oMath>
      <w:r w:rsidR="00EB33B1" w:rsidRPr="00D21296">
        <w:t xml:space="preserve"> for four receiver antennas, where, </w:t>
      </w:r>
      <m:oMath>
        <m:sSub>
          <m:sSubPr>
            <m:ctrlPr>
              <w:rPr>
                <w:rFonts w:ascii="Cambria Math" w:hAnsi="Cambria Math"/>
                <w:i/>
              </w:rPr>
            </m:ctrlPr>
          </m:sSubPr>
          <m:e>
            <m:r>
              <m:rPr>
                <m:sty m:val="bi"/>
              </m:rPr>
              <w:rPr>
                <w:rFonts w:ascii="Cambria Math" w:hAnsi="Cambria Math"/>
              </w:rPr>
              <m:t>H</m:t>
            </m:r>
          </m:e>
          <m:sub>
            <m:r>
              <w:rPr>
                <w:rFonts w:ascii="Cambria Math" w:hAnsi="Cambria Math"/>
              </w:rPr>
              <m:t>j</m:t>
            </m:r>
            <m:r>
              <w:rPr>
                <w:rFonts w:ascii="Cambria Math" w:hAnsi="Cambria Math"/>
              </w:rPr>
              <m:t>,</m:t>
            </m:r>
            <m:r>
              <w:rPr>
                <w:rFonts w:ascii="Cambria Math" w:hAnsi="Cambria Math"/>
              </w:rPr>
              <m:t>i</m:t>
            </m:r>
          </m:sub>
        </m:sSub>
      </m:oMath>
      <w:r w:rsidR="00EB33B1" w:rsidRPr="00D21296">
        <w:t xml:space="preserve"> channel-matrix of size </w:t>
      </w:r>
      <w:proofErr w:type="spellStart"/>
      <w:r w:rsidR="00EB33B1" w:rsidRPr="00D21296">
        <w:t>N</w:t>
      </w:r>
      <w:r w:rsidR="00EB33B1" w:rsidRPr="00D21296">
        <w:rPr>
          <w:vertAlign w:val="subscript"/>
        </w:rPr>
        <w:t>layer,j</w:t>
      </w:r>
      <w:proofErr w:type="spellEnd"/>
      <w:r w:rsidR="00EB33B1" w:rsidRPr="00D21296">
        <w:t xml:space="preserve"> x1 for the </w:t>
      </w:r>
      <w:r w:rsidR="00EB33B1" w:rsidRPr="00D21296">
        <w:rPr>
          <w:i/>
        </w:rPr>
        <w:t>i</w:t>
      </w:r>
      <w:r w:rsidR="00EB33B1" w:rsidRPr="00D21296">
        <w:t>-</w:t>
      </w:r>
      <w:proofErr w:type="spellStart"/>
      <w:r w:rsidR="00EB33B1" w:rsidRPr="00D21296">
        <w:t>th</w:t>
      </w:r>
      <w:proofErr w:type="spellEnd"/>
      <w:r w:rsidR="00EB33B1" w:rsidRPr="00D21296">
        <w:t xml:space="preserve"> receiver antenna, respectively. </w:t>
      </w:r>
    </w:p>
    <w:p w14:paraId="4D5B98EE" w14:textId="314C7213" w:rsidR="0013710C" w:rsidRPr="00D21296" w:rsidRDefault="001846B4" w:rsidP="004D5BED">
      <w:pPr>
        <w:ind w:firstLine="284"/>
        <w:jc w:val="both"/>
      </w:pPr>
      <m:oMath>
        <m:sSub>
          <m:sSubPr>
            <m:ctrlPr>
              <w:rPr>
                <w:rFonts w:ascii="Cambria Math" w:hAnsi="Cambria Math"/>
                <w:i/>
              </w:rPr>
            </m:ctrlPr>
          </m:sSubPr>
          <m:e>
            <m:r>
              <w:rPr>
                <w:rFonts w:ascii="Cambria Math" w:hAnsi="Cambria Math"/>
              </w:rPr>
              <m:t>N</m:t>
            </m:r>
          </m:e>
          <m:sub>
            <m:r>
              <w:rPr>
                <w:rFonts w:ascii="Cambria Math" w:hAnsi="Cambria Math"/>
              </w:rPr>
              <m:t>UE</m:t>
            </m:r>
          </m:sub>
        </m:sSub>
      </m:oMath>
      <w:r w:rsidR="00EB33B1" w:rsidRPr="00D21296">
        <w:t xml:space="preserve"> is the number of paired UEs plus one</w:t>
      </w:r>
      <w:r w:rsidR="00EB33B1" w:rsidRPr="00D21296">
        <w:rPr>
          <w:rFonts w:hint="eastAsia"/>
          <w:lang w:eastAsia="zh-CN"/>
        </w:rPr>
        <w:t xml:space="preserve"> </w:t>
      </w:r>
      <w:r w:rsidR="00EB33B1" w:rsidRPr="00D21296">
        <w:t>(the target UE).</w:t>
      </w:r>
    </w:p>
    <w:p w14:paraId="0DFB990C" w14:textId="0CCD1C86" w:rsidR="00EA290A" w:rsidRPr="00245F02" w:rsidRDefault="00EA290A" w:rsidP="004D5BED">
      <w:pPr>
        <w:pStyle w:val="Heading3"/>
        <w:ind w:left="900" w:hanging="900"/>
      </w:pPr>
      <w:r w:rsidRPr="00245F02">
        <w:t>E-MMSE-IRC</w:t>
      </w:r>
      <w:r w:rsidR="00324F5E" w:rsidRPr="00245F02">
        <w:t xml:space="preserve"> type receiver</w:t>
      </w:r>
    </w:p>
    <w:p w14:paraId="31F0DC68" w14:textId="6A5BC964" w:rsidR="00EE4C8F" w:rsidRPr="00007156" w:rsidRDefault="00265676" w:rsidP="00D353B6">
      <w:pPr>
        <w:jc w:val="both"/>
      </w:pPr>
      <w:r w:rsidRPr="00007156">
        <w:rPr>
          <w:lang w:eastAsia="zh-CN"/>
        </w:rPr>
        <w:t>UE directly estimate</w:t>
      </w:r>
      <w:r w:rsidR="00E2683D" w:rsidRPr="00007156">
        <w:rPr>
          <w:lang w:eastAsia="zh-CN"/>
        </w:rPr>
        <w:t>s</w:t>
      </w:r>
      <w:r w:rsidRPr="00007156">
        <w:rPr>
          <w:lang w:eastAsia="zh-CN"/>
        </w:rPr>
        <w:t xml:space="preserve"> interfering layer’s channel </w:t>
      </w:r>
      <w:r w:rsidR="00E2683D" w:rsidRPr="00007156">
        <w:rPr>
          <w:lang w:eastAsia="zh-CN"/>
        </w:rPr>
        <w:t xml:space="preserve">response and </w:t>
      </w:r>
      <w:r w:rsidR="0041250E" w:rsidRPr="00007156">
        <w:rPr>
          <w:lang w:eastAsia="zh-CN"/>
        </w:rPr>
        <w:t xml:space="preserve">generate MMSE </w:t>
      </w:r>
      <w:r w:rsidR="00BF1678" w:rsidRPr="00007156">
        <w:rPr>
          <w:lang w:eastAsia="zh-CN"/>
        </w:rPr>
        <w:t xml:space="preserve">weight </w:t>
      </w:r>
      <w:r w:rsidR="005A756A" w:rsidRPr="00007156">
        <w:rPr>
          <w:lang w:eastAsia="zh-CN"/>
        </w:rPr>
        <w:t>matrix</w:t>
      </w:r>
      <w:r w:rsidR="005E1FEF" w:rsidRPr="00007156">
        <w:rPr>
          <w:lang w:eastAsia="zh-CN"/>
        </w:rPr>
        <w:t>.</w:t>
      </w:r>
      <w:r w:rsidR="00EE4C8F" w:rsidRPr="00007156">
        <w:rPr>
          <w:lang w:eastAsia="zh-CN"/>
        </w:rPr>
        <w:t xml:space="preserve"> </w:t>
      </w:r>
      <w:r w:rsidR="00EE4C8F" w:rsidRPr="00007156">
        <w:t>The recovered N</w:t>
      </w:r>
      <w:r w:rsidR="00EE4C8F" w:rsidRPr="00007156">
        <w:rPr>
          <w:vertAlign w:val="subscript"/>
        </w:rPr>
        <w:t>layer,1</w:t>
      </w:r>
      <w:r w:rsidR="00EE4C8F" w:rsidRPr="00007156">
        <w:t xml:space="preserve"> x 1 signal vector at the UE, </w:t>
      </w:r>
      <m:oMath>
        <m:sSub>
          <m:sSubPr>
            <m:ctrlPr>
              <w:rPr>
                <w:rFonts w:ascii="Cambria Math" w:hAnsi="Cambria Math"/>
                <w:i/>
              </w:rPr>
            </m:ctrlPr>
          </m:sSubPr>
          <m:e>
            <m:acc>
              <m:accPr>
                <m:ctrlPr>
                  <w:rPr>
                    <w:rFonts w:ascii="Cambria Math" w:hAnsi="Cambria Math"/>
                    <w:i/>
                  </w:rPr>
                </m:ctrlPr>
              </m:accPr>
              <m:e>
                <m:r>
                  <m:rPr>
                    <m:sty m:val="bi"/>
                  </m:rPr>
                  <w:rPr>
                    <w:rFonts w:ascii="Cambria Math" w:hAnsi="Cambria Math"/>
                  </w:rPr>
                  <m:t>d</m:t>
                </m:r>
              </m:e>
            </m:acc>
          </m:e>
          <m:sub>
            <m:r>
              <w:rPr>
                <w:rFonts w:ascii="Cambria Math" w:hAnsi="Cambria Math"/>
              </w:rPr>
              <m:t>1</m:t>
            </m:r>
          </m:sub>
        </m:sSub>
        <m:r>
          <w:rPr>
            <w:rFonts w:ascii="Cambria Math" w:hAnsi="Cambria Math"/>
          </w:rPr>
          <m:t>(k,l)</m:t>
        </m:r>
      </m:oMath>
      <w:r w:rsidR="00EE4C8F" w:rsidRPr="00007156">
        <w:t xml:space="preserve"> is detected by using the (N</w:t>
      </w:r>
      <w:r w:rsidR="00EE4C8F" w:rsidRPr="00007156">
        <w:rPr>
          <w:vertAlign w:val="subscript"/>
        </w:rPr>
        <w:t>layer,1</w:t>
      </w:r>
      <w:r w:rsidR="00EE4C8F" w:rsidRPr="00007156">
        <w:t xml:space="preserve"> x </w:t>
      </w:r>
      <w:proofErr w:type="spellStart"/>
      <w:r w:rsidR="00EE4C8F" w:rsidRPr="00007156">
        <w:t>N</w:t>
      </w:r>
      <w:r w:rsidR="00EE4C8F" w:rsidRPr="00007156">
        <w:rPr>
          <w:vertAlign w:val="subscript"/>
        </w:rPr>
        <w:t>Rx</w:t>
      </w:r>
      <w:proofErr w:type="spellEnd"/>
      <w:r w:rsidR="00EE4C8F" w:rsidRPr="00007156">
        <w:t xml:space="preserve">) receiver weight matrix </w:t>
      </w:r>
      <m:oMath>
        <m:sSub>
          <m:sSubPr>
            <m:ctrlPr>
              <w:rPr>
                <w:rFonts w:ascii="Cambria Math" w:hAnsi="Cambria Math"/>
                <w:i/>
              </w:rPr>
            </m:ctrlPr>
          </m:sSubPr>
          <m:e>
            <m:r>
              <m:rPr>
                <m:sty m:val="bi"/>
              </m:rPr>
              <w:rPr>
                <w:rFonts w:ascii="Cambria Math" w:hAnsi="Cambria Math"/>
              </w:rPr>
              <m:t>W</m:t>
            </m:r>
          </m:e>
          <m:sub>
            <m:r>
              <w:rPr>
                <w:rFonts w:ascii="Cambria Math" w:hAnsi="Cambria Math"/>
              </w:rPr>
              <m:t>RX,1</m:t>
            </m:r>
          </m:sub>
        </m:sSub>
        <m:d>
          <m:dPr>
            <m:ctrlPr>
              <w:rPr>
                <w:rFonts w:ascii="Cambria Math" w:hAnsi="Cambria Math"/>
                <w:i/>
              </w:rPr>
            </m:ctrlPr>
          </m:dPr>
          <m:e>
            <m:r>
              <w:rPr>
                <w:rFonts w:ascii="Cambria Math" w:hAnsi="Cambria Math"/>
              </w:rPr>
              <m:t>k,l</m:t>
            </m:r>
          </m:e>
        </m:d>
      </m:oMath>
      <w:r w:rsidR="00EE4C8F" w:rsidRPr="00007156">
        <w:t xml:space="preserve"> as follows.</w:t>
      </w:r>
    </w:p>
    <w:p w14:paraId="0044601F" w14:textId="77777777" w:rsidR="00EE4C8F" w:rsidRDefault="001846B4" w:rsidP="00810165">
      <w:pPr>
        <w:jc w:val="both"/>
      </w:pPr>
      <m:oMathPara>
        <m:oMath>
          <m:sSub>
            <m:sSubPr>
              <m:ctrlPr>
                <w:rPr>
                  <w:rFonts w:ascii="Cambria Math" w:hAnsi="Cambria Math"/>
                  <w:i/>
                </w:rPr>
              </m:ctrlPr>
            </m:sSubPr>
            <m:e>
              <m:acc>
                <m:accPr>
                  <m:ctrlPr>
                    <w:rPr>
                      <w:rFonts w:ascii="Cambria Math" w:hAnsi="Cambria Math"/>
                      <w:i/>
                    </w:rPr>
                  </m:ctrlPr>
                </m:accPr>
                <m:e>
                  <m:r>
                    <m:rPr>
                      <m:sty m:val="bi"/>
                    </m:rPr>
                    <w:rPr>
                      <w:rFonts w:ascii="Cambria Math" w:hAnsi="Cambria Math"/>
                    </w:rPr>
                    <m:t>d</m:t>
                  </m:r>
                </m:e>
              </m:acc>
            </m:e>
            <m:sub>
              <m:r>
                <w:rPr>
                  <w:rFonts w:ascii="Cambria Math" w:hAnsi="Cambria Math"/>
                </w:rPr>
                <m:t>1</m:t>
              </m:r>
            </m:sub>
          </m:sSub>
          <m:d>
            <m:dPr>
              <m:ctrlPr>
                <w:rPr>
                  <w:rFonts w:ascii="Cambria Math" w:hAnsi="Cambria Math"/>
                  <w:i/>
                </w:rPr>
              </m:ctrlPr>
            </m:dPr>
            <m:e>
              <m:r>
                <w:rPr>
                  <w:rFonts w:ascii="Cambria Math" w:hAnsi="Cambria Math"/>
                </w:rPr>
                <m:t>k</m:t>
              </m:r>
              <m:r>
                <w:rPr>
                  <w:rFonts w:ascii="Cambria Math" w:hAnsi="Cambria Math"/>
                </w:rPr>
                <m:t>,</m:t>
              </m:r>
              <m:r>
                <w:rPr>
                  <w:rFonts w:ascii="Cambria Math" w:hAnsi="Cambria Math"/>
                </w:rPr>
                <m:t>l</m:t>
              </m:r>
            </m:e>
          </m:d>
          <m:r>
            <w:rPr>
              <w:rFonts w:ascii="Cambria Math" w:hAnsi="Cambria Math"/>
            </w:rPr>
            <m:t>=</m:t>
          </m:r>
          <m:sSub>
            <m:sSubPr>
              <m:ctrlPr>
                <w:rPr>
                  <w:rFonts w:ascii="Cambria Math" w:hAnsi="Cambria Math"/>
                  <w:i/>
                </w:rPr>
              </m:ctrlPr>
            </m:sSubPr>
            <m:e>
              <m:r>
                <m:rPr>
                  <m:sty m:val="bi"/>
                </m:rPr>
                <w:rPr>
                  <w:rFonts w:ascii="Cambria Math" w:hAnsi="Cambria Math"/>
                </w:rPr>
                <m:t>W</m:t>
              </m:r>
            </m:e>
            <m:sub>
              <m:r>
                <w:rPr>
                  <w:rFonts w:ascii="Cambria Math" w:hAnsi="Cambria Math"/>
                </w:rPr>
                <m:t>RX</m:t>
              </m:r>
              <m:r>
                <w:rPr>
                  <w:rFonts w:ascii="Cambria Math" w:hAnsi="Cambria Math"/>
                </w:rPr>
                <m:t>,1</m:t>
              </m:r>
            </m:sub>
          </m:sSub>
          <m:d>
            <m:dPr>
              <m:ctrlPr>
                <w:rPr>
                  <w:rFonts w:ascii="Cambria Math" w:hAnsi="Cambria Math"/>
                  <w:i/>
                </w:rPr>
              </m:ctrlPr>
            </m:dPr>
            <m:e>
              <m:r>
                <w:rPr>
                  <w:rFonts w:ascii="Cambria Math" w:hAnsi="Cambria Math"/>
                </w:rPr>
                <m:t>k</m:t>
              </m:r>
              <m:r>
                <w:rPr>
                  <w:rFonts w:ascii="Cambria Math" w:hAnsi="Cambria Math"/>
                </w:rPr>
                <m:t>,</m:t>
              </m:r>
              <m:r>
                <w:rPr>
                  <w:rFonts w:ascii="Cambria Math" w:hAnsi="Cambria Math"/>
                </w:rPr>
                <m:t>l</m:t>
              </m:r>
            </m:e>
          </m:d>
          <m:r>
            <m:rPr>
              <m:sty m:val="bi"/>
            </m:rPr>
            <w:rPr>
              <w:rFonts w:ascii="Cambria Math" w:hAnsi="Cambria Math"/>
            </w:rPr>
            <m:t>r</m:t>
          </m:r>
          <m:d>
            <m:dPr>
              <m:ctrlPr>
                <w:rPr>
                  <w:rFonts w:ascii="Cambria Math" w:hAnsi="Cambria Math"/>
                  <w:i/>
                </w:rPr>
              </m:ctrlPr>
            </m:dPr>
            <m:e>
              <m:r>
                <w:rPr>
                  <w:rFonts w:ascii="Cambria Math" w:hAnsi="Cambria Math"/>
                </w:rPr>
                <m:t>k</m:t>
              </m:r>
              <m:r>
                <w:rPr>
                  <w:rFonts w:ascii="Cambria Math" w:hAnsi="Cambria Math"/>
                </w:rPr>
                <m:t xml:space="preserve">, </m:t>
              </m:r>
              <m:r>
                <w:rPr>
                  <w:rFonts w:ascii="Cambria Math" w:hAnsi="Cambria Math"/>
                </w:rPr>
                <m:t>l</m:t>
              </m:r>
            </m:e>
          </m:d>
        </m:oMath>
      </m:oMathPara>
    </w:p>
    <w:p w14:paraId="1E7D28F6" w14:textId="5DC78575" w:rsidR="00237CEF" w:rsidRPr="003C6DF6" w:rsidRDefault="00237CEF" w:rsidP="00D353B6">
      <w:pPr>
        <w:jc w:val="both"/>
      </w:pPr>
      <w:r w:rsidRPr="006B4162">
        <w:t xml:space="preserve">The </w:t>
      </w:r>
      <w:r w:rsidR="004329F1">
        <w:t>E-</w:t>
      </w:r>
      <w:r w:rsidRPr="006B4162">
        <w:t xml:space="preserve">MMSE </w:t>
      </w:r>
      <w:r w:rsidRPr="00C46B04">
        <w:t xml:space="preserve">IRC </w:t>
      </w:r>
      <w:r w:rsidRPr="00B37A56">
        <w:t>receiver weight matri</w:t>
      </w:r>
      <w:r w:rsidRPr="00DD420D">
        <w:t xml:space="preserve">x </w:t>
      </w:r>
      <w:r w:rsidR="00007156">
        <w:t>can be</w:t>
      </w:r>
      <w:r w:rsidR="00007156" w:rsidRPr="00DD420D">
        <w:t xml:space="preserve"> </w:t>
      </w:r>
      <w:r w:rsidRPr="00DD420D">
        <w:t>expresse</w:t>
      </w:r>
      <w:r w:rsidRPr="00ED48F1">
        <w:t>d as follow:</w:t>
      </w:r>
    </w:p>
    <w:p w14:paraId="429938FD" w14:textId="77777777" w:rsidR="00237CEF" w:rsidRPr="00D30592" w:rsidRDefault="001846B4" w:rsidP="00D353B6">
      <w:pPr>
        <w:jc w:val="center"/>
        <w:rPr>
          <w:rFonts w:eastAsia="Times New Roman"/>
        </w:rPr>
      </w:pPr>
      <m:oMathPara>
        <m:oMath>
          <m:sSub>
            <m:sSubPr>
              <m:ctrlPr>
                <w:rPr>
                  <w:rFonts w:ascii="Cambria Math" w:hAnsi="Cambria Math"/>
                  <w:i/>
                </w:rPr>
              </m:ctrlPr>
            </m:sSubPr>
            <m:e>
              <m:r>
                <m:rPr>
                  <m:sty m:val="bi"/>
                </m:rPr>
                <w:rPr>
                  <w:rFonts w:ascii="Cambria Math" w:hAnsi="Cambria Math"/>
                </w:rPr>
                <m:t>W</m:t>
              </m:r>
            </m:e>
            <m:sub>
              <m:r>
                <w:rPr>
                  <w:rFonts w:ascii="Cambria Math" w:hAnsi="Cambria Math"/>
                </w:rPr>
                <m:t>RX</m:t>
              </m:r>
              <m:r>
                <w:rPr>
                  <w:rFonts w:ascii="Cambria Math" w:hAnsi="Cambria Math"/>
                </w:rPr>
                <m:t>,1</m:t>
              </m:r>
            </m:sub>
          </m:sSub>
          <m:d>
            <m:dPr>
              <m:ctrlPr>
                <w:rPr>
                  <w:rFonts w:ascii="Cambria Math" w:hAnsi="Cambria Math"/>
                  <w:i/>
                </w:rPr>
              </m:ctrlPr>
            </m:dPr>
            <m:e>
              <m:r>
                <w:rPr>
                  <w:rFonts w:ascii="Cambria Math" w:hAnsi="Cambria Math"/>
                </w:rPr>
                <m:t>k</m:t>
              </m:r>
              <m:r>
                <w:rPr>
                  <w:rFonts w:ascii="Cambria Math" w:hAnsi="Cambria Math"/>
                </w:rPr>
                <m:t>,</m:t>
              </m:r>
              <m:r>
                <w:rPr>
                  <w:rFonts w:ascii="Cambria Math" w:hAnsi="Cambria Math"/>
                </w:rPr>
                <m:t>l</m:t>
              </m:r>
            </m:e>
          </m:d>
          <m:r>
            <w:rPr>
              <w:rFonts w:ascii="Cambria Math" w:hAnsi="Cambria Math"/>
            </w:rPr>
            <m:t>=</m:t>
          </m:r>
          <m:sSubSup>
            <m:sSubSupPr>
              <m:ctrlPr>
                <w:rPr>
                  <w:rFonts w:ascii="Cambria Math" w:hAnsi="Cambria Math"/>
                  <w:i/>
                </w:rPr>
              </m:ctrlPr>
            </m:sSubSupPr>
            <m:e>
              <m:acc>
                <m:accPr>
                  <m:ctrlPr>
                    <w:rPr>
                      <w:rFonts w:ascii="Cambria Math" w:hAnsi="Cambria Math"/>
                      <w:i/>
                    </w:rPr>
                  </m:ctrlPr>
                </m:accPr>
                <m:e>
                  <m:r>
                    <m:rPr>
                      <m:sty m:val="bi"/>
                    </m:rPr>
                    <w:rPr>
                      <w:rFonts w:ascii="Cambria Math" w:hAnsi="Cambria Math"/>
                    </w:rPr>
                    <m:t>H</m:t>
                  </m:r>
                </m:e>
              </m:acc>
            </m:e>
            <m:sub>
              <m:r>
                <w:rPr>
                  <w:rFonts w:ascii="Cambria Math" w:hAnsi="Cambria Math"/>
                </w:rPr>
                <m:t>1</m:t>
              </m:r>
            </m:sub>
            <m:sup>
              <m:r>
                <w:rPr>
                  <w:rFonts w:ascii="Cambria Math" w:hAnsi="Cambria Math"/>
                </w:rPr>
                <m:t>H</m:t>
              </m:r>
            </m:sup>
          </m:sSubSup>
          <m:r>
            <w:rPr>
              <w:rFonts w:ascii="Cambria Math" w:hAnsi="Cambria Math"/>
            </w:rPr>
            <m:t>(</m:t>
          </m:r>
          <m:r>
            <w:rPr>
              <w:rFonts w:ascii="Cambria Math" w:hAnsi="Cambria Math"/>
            </w:rPr>
            <m:t>k</m:t>
          </m:r>
          <m:r>
            <w:rPr>
              <w:rFonts w:ascii="Cambria Math" w:hAnsi="Cambria Math"/>
            </w:rPr>
            <m:t>,</m:t>
          </m:r>
          <m:r>
            <w:rPr>
              <w:rFonts w:ascii="Cambria Math" w:hAnsi="Cambria Math"/>
            </w:rPr>
            <m:t>l</m:t>
          </m:r>
          <m:r>
            <w:rPr>
              <w:rFonts w:ascii="Cambria Math" w:hAnsi="Cambria Math"/>
            </w:rPr>
            <m:t>)</m:t>
          </m:r>
          <m:sSup>
            <m:sSupPr>
              <m:ctrlPr>
                <w:rPr>
                  <w:rFonts w:ascii="Cambria Math" w:hAnsi="Cambria Math"/>
                  <w:i/>
                </w:rPr>
              </m:ctrlPr>
            </m:sSupPr>
            <m:e>
              <m:r>
                <m:rPr>
                  <m:sty m:val="bi"/>
                </m:rPr>
                <w:rPr>
                  <w:rFonts w:ascii="Cambria Math" w:hAnsi="Cambria Math"/>
                </w:rPr>
                <m:t>R</m:t>
              </m:r>
            </m:e>
            <m:sup>
              <m:r>
                <w:rPr>
                  <w:rFonts w:ascii="Cambria Math" w:hAnsi="Cambria Math"/>
                </w:rPr>
                <m:t>-</m:t>
              </m:r>
              <m:r>
                <w:rPr>
                  <w:rFonts w:ascii="Cambria Math" w:hAnsi="Cambria Math"/>
                </w:rPr>
                <m:t>1</m:t>
              </m:r>
            </m:sup>
          </m:sSup>
        </m:oMath>
      </m:oMathPara>
    </w:p>
    <w:p w14:paraId="1A39975E" w14:textId="77777777" w:rsidR="00B62AD0" w:rsidRDefault="00237CEF" w:rsidP="00245F02">
      <w:pPr>
        <w:jc w:val="center"/>
      </w:pPr>
      <m:oMath>
        <m:r>
          <m:rPr>
            <m:sty m:val="bi"/>
          </m:rPr>
          <w:rPr>
            <w:rFonts w:ascii="Cambria Math" w:hAnsi="Cambria Math"/>
          </w:rPr>
          <m:t xml:space="preserve">R= </m:t>
        </m:r>
        <m:sSub>
          <m:sSubPr>
            <m:ctrlPr>
              <w:rPr>
                <w:rFonts w:ascii="Cambria Math" w:hAnsi="Cambria Math"/>
                <w:b/>
                <w:bCs/>
                <w:i/>
              </w:rPr>
            </m:ctrlPr>
          </m:sSubPr>
          <m:e>
            <m:r>
              <w:rPr>
                <w:rFonts w:ascii="Cambria Math" w:hAnsi="Cambria Math"/>
              </w:rPr>
              <m:t>P</m:t>
            </m:r>
          </m:e>
          <m:sub>
            <m:r>
              <m:rPr>
                <m:sty m:val="bi"/>
              </m:rPr>
              <w:rPr>
                <w:rFonts w:ascii="Cambria Math" w:hAnsi="Cambria Math"/>
              </w:rPr>
              <m:t>1</m:t>
            </m:r>
          </m:sub>
        </m:sSub>
        <m:sSub>
          <m:sSubPr>
            <m:ctrlPr>
              <w:rPr>
                <w:rFonts w:ascii="Cambria Math" w:hAnsi="Cambria Math"/>
                <w:i/>
              </w:rPr>
            </m:ctrlPr>
          </m:sSubPr>
          <m:e>
            <m:acc>
              <m:accPr>
                <m:ctrlPr>
                  <w:rPr>
                    <w:rFonts w:ascii="Cambria Math" w:hAnsi="Cambria Math"/>
                    <w:b/>
                    <w:i/>
                  </w:rPr>
                </m:ctrlPr>
              </m:accPr>
              <m:e>
                <m:r>
                  <m:rPr>
                    <m:sty m:val="bi"/>
                  </m:rPr>
                  <w:rPr>
                    <w:rFonts w:ascii="Cambria Math" w:hAnsi="Cambria Math"/>
                  </w:rPr>
                  <m:t>H</m:t>
                </m:r>
              </m:e>
            </m:acc>
          </m:e>
          <m:sub>
            <m:r>
              <w:rPr>
                <w:rFonts w:ascii="Cambria Math" w:hAnsi="Cambria Math"/>
              </w:rPr>
              <m:t>1</m:t>
            </m:r>
          </m:sub>
        </m:sSub>
        <m:d>
          <m:dPr>
            <m:ctrlPr>
              <w:rPr>
                <w:rFonts w:ascii="Cambria Math" w:hAnsi="Cambria Math"/>
                <w:i/>
              </w:rPr>
            </m:ctrlPr>
          </m:dPr>
          <m:e>
            <m:r>
              <w:rPr>
                <w:rFonts w:ascii="Cambria Math" w:hAnsi="Cambria Math"/>
              </w:rPr>
              <m:t>k,l</m:t>
            </m:r>
          </m:e>
        </m:d>
        <m:sSubSup>
          <m:sSubSupPr>
            <m:ctrlPr>
              <w:rPr>
                <w:rFonts w:ascii="Cambria Math" w:hAnsi="Cambria Math"/>
                <w:i/>
              </w:rPr>
            </m:ctrlPr>
          </m:sSubSupPr>
          <m:e>
            <m:acc>
              <m:accPr>
                <m:ctrlPr>
                  <w:rPr>
                    <w:rFonts w:ascii="Cambria Math" w:hAnsi="Cambria Math"/>
                    <w:i/>
                  </w:rPr>
                </m:ctrlPr>
              </m:accPr>
              <m:e>
                <m:r>
                  <m:rPr>
                    <m:sty m:val="bi"/>
                  </m:rPr>
                  <w:rPr>
                    <w:rFonts w:ascii="Cambria Math" w:hAnsi="Cambria Math"/>
                  </w:rPr>
                  <m:t>H</m:t>
                </m:r>
              </m:e>
            </m:acc>
          </m:e>
          <m:sub>
            <m:r>
              <w:rPr>
                <w:rFonts w:ascii="Cambria Math" w:hAnsi="Cambria Math"/>
              </w:rPr>
              <m:t>1</m:t>
            </m:r>
          </m:sub>
          <m:sup>
            <m:r>
              <w:rPr>
                <w:rFonts w:ascii="Cambria Math" w:hAnsi="Cambria Math"/>
              </w:rPr>
              <m:t>H</m:t>
            </m:r>
          </m:sup>
        </m:sSubSup>
        <m:d>
          <m:dPr>
            <m:ctrlPr>
              <w:rPr>
                <w:rFonts w:ascii="Cambria Math" w:hAnsi="Cambria Math"/>
                <w:i/>
              </w:rPr>
            </m:ctrlPr>
          </m:dPr>
          <m:e>
            <m:r>
              <w:rPr>
                <w:rFonts w:ascii="Cambria Math" w:hAnsi="Cambria Math"/>
              </w:rPr>
              <m:t>k,l</m:t>
            </m:r>
          </m:e>
        </m:d>
        <m:r>
          <w:rPr>
            <w:rFonts w:ascii="Cambria Math" w:hAnsi="Cambria Math"/>
          </w:rPr>
          <m:t>+</m:t>
        </m:r>
        <m:sSub>
          <m:sSubPr>
            <m:ctrlPr>
              <w:rPr>
                <w:rFonts w:ascii="Cambria Math" w:hAnsi="Cambria Math"/>
                <w:b/>
                <w:bCs/>
                <w:i/>
              </w:rPr>
            </m:ctrlPr>
          </m:sSubPr>
          <m:e>
            <m:r>
              <w:rPr>
                <w:rFonts w:ascii="Cambria Math" w:hAnsi="Cambria Math"/>
              </w:rPr>
              <m:t>P</m:t>
            </m:r>
          </m:e>
          <m:sub>
            <m:r>
              <m:rPr>
                <m:sty m:val="bi"/>
              </m:rPr>
              <w:rPr>
                <w:rFonts w:ascii="Cambria Math" w:hAnsi="Cambria Math"/>
              </w:rPr>
              <m:t>j</m:t>
            </m:r>
          </m:sub>
        </m:sSub>
        <m:nary>
          <m:naryPr>
            <m:chr m:val="∑"/>
            <m:limLoc m:val="undOvr"/>
            <m:ctrlPr>
              <w:rPr>
                <w:rFonts w:ascii="Cambria Math" w:hAnsi="Cambria Math"/>
                <w:i/>
              </w:rPr>
            </m:ctrlPr>
          </m:naryPr>
          <m:sub>
            <m:r>
              <w:rPr>
                <w:rFonts w:ascii="Cambria Math" w:hAnsi="Cambria Math"/>
              </w:rPr>
              <m:t>j=2</m:t>
            </m:r>
          </m:sub>
          <m:sup>
            <m:sSub>
              <m:sSubPr>
                <m:ctrlPr>
                  <w:rPr>
                    <w:rFonts w:ascii="Cambria Math" w:hAnsi="Cambria Math"/>
                    <w:i/>
                  </w:rPr>
                </m:ctrlPr>
              </m:sSubPr>
              <m:e>
                <m:r>
                  <w:rPr>
                    <w:rFonts w:ascii="Cambria Math" w:hAnsi="Cambria Math"/>
                  </w:rPr>
                  <m:t>N</m:t>
                </m:r>
              </m:e>
              <m:sub>
                <m:r>
                  <w:rPr>
                    <w:rFonts w:ascii="Cambria Math" w:hAnsi="Cambria Math"/>
                  </w:rPr>
                  <m:t>UE</m:t>
                </m:r>
              </m:sub>
            </m:sSub>
          </m:sup>
          <m:e>
            <m:sSub>
              <m:sSubPr>
                <m:ctrlPr>
                  <w:rPr>
                    <w:rFonts w:ascii="Cambria Math" w:hAnsi="Cambria Math"/>
                    <w:i/>
                  </w:rPr>
                </m:ctrlPr>
              </m:sSubPr>
              <m:e>
                <m:acc>
                  <m:accPr>
                    <m:ctrlPr>
                      <w:rPr>
                        <w:rFonts w:ascii="Cambria Math" w:hAnsi="Cambria Math"/>
                        <w:b/>
                        <w:i/>
                      </w:rPr>
                    </m:ctrlPr>
                  </m:accPr>
                  <m:e>
                    <m:r>
                      <m:rPr>
                        <m:sty m:val="bi"/>
                      </m:rPr>
                      <w:rPr>
                        <w:rFonts w:ascii="Cambria Math" w:hAnsi="Cambria Math"/>
                      </w:rPr>
                      <m:t>H</m:t>
                    </m:r>
                  </m:e>
                </m:acc>
              </m:e>
              <m:sub>
                <m:r>
                  <w:rPr>
                    <w:rFonts w:ascii="Cambria Math" w:hAnsi="Cambria Math"/>
                  </w:rPr>
                  <m:t>j</m:t>
                </m:r>
              </m:sub>
            </m:sSub>
            <m:d>
              <m:dPr>
                <m:ctrlPr>
                  <w:rPr>
                    <w:rFonts w:ascii="Cambria Math" w:hAnsi="Cambria Math"/>
                    <w:i/>
                  </w:rPr>
                </m:ctrlPr>
              </m:dPr>
              <m:e>
                <m:r>
                  <w:rPr>
                    <w:rFonts w:ascii="Cambria Math" w:hAnsi="Cambria Math"/>
                  </w:rPr>
                  <m:t>k,l</m:t>
                </m:r>
              </m:e>
            </m:d>
            <m:sSubSup>
              <m:sSubSupPr>
                <m:ctrlPr>
                  <w:rPr>
                    <w:rFonts w:ascii="Cambria Math" w:hAnsi="Cambria Math"/>
                    <w:i/>
                  </w:rPr>
                </m:ctrlPr>
              </m:sSubSupPr>
              <m:e>
                <m:acc>
                  <m:accPr>
                    <m:ctrlPr>
                      <w:rPr>
                        <w:rFonts w:ascii="Cambria Math" w:hAnsi="Cambria Math"/>
                        <w:i/>
                      </w:rPr>
                    </m:ctrlPr>
                  </m:accPr>
                  <m:e>
                    <m:r>
                      <m:rPr>
                        <m:sty m:val="bi"/>
                      </m:rPr>
                      <w:rPr>
                        <w:rFonts w:ascii="Cambria Math" w:hAnsi="Cambria Math"/>
                      </w:rPr>
                      <m:t>H</m:t>
                    </m:r>
                  </m:e>
                </m:acc>
              </m:e>
              <m:sub>
                <m:r>
                  <w:rPr>
                    <w:rFonts w:ascii="Cambria Math" w:hAnsi="Cambria Math"/>
                  </w:rPr>
                  <m:t>j</m:t>
                </m:r>
              </m:sub>
              <m:sup>
                <m:r>
                  <w:rPr>
                    <w:rFonts w:ascii="Cambria Math" w:hAnsi="Cambria Math"/>
                  </w:rPr>
                  <m:t>H</m:t>
                </m:r>
              </m:sup>
            </m:sSubSup>
            <m:d>
              <m:dPr>
                <m:ctrlPr>
                  <w:rPr>
                    <w:rFonts w:ascii="Cambria Math" w:hAnsi="Cambria Math"/>
                    <w:i/>
                  </w:rPr>
                </m:ctrlPr>
              </m:dPr>
              <m:e>
                <m:r>
                  <w:rPr>
                    <w:rFonts w:ascii="Cambria Math" w:hAnsi="Cambria Math"/>
                  </w:rPr>
                  <m:t>k,l</m:t>
                </m:r>
              </m:e>
            </m:d>
          </m:e>
        </m:nary>
        <m:r>
          <w:rPr>
            <w:rFonts w:ascii="Cambria Math" w:hAnsi="Cambria Math"/>
          </w:rPr>
          <m:t>+</m:t>
        </m:r>
        <m:f>
          <m:fPr>
            <m:ctrlPr>
              <w:rPr>
                <w:rFonts w:ascii="Cambria Math" w:hAnsi="Cambria Math"/>
                <w:i/>
              </w:rPr>
            </m:ctrlPr>
          </m:fPr>
          <m:num>
            <m:r>
              <w:rPr>
                <w:rFonts w:ascii="Cambria Math" w:hAnsi="Cambria Math"/>
              </w:rPr>
              <m:t>1</m:t>
            </m:r>
          </m:num>
          <m:den>
            <m:sSub>
              <m:sSubPr>
                <m:ctrlPr>
                  <w:rPr>
                    <w:rFonts w:ascii="Cambria Math" w:hAnsi="Cambria Math"/>
                    <w:i/>
                  </w:rPr>
                </m:ctrlPr>
              </m:sSubPr>
              <m:e>
                <m:r>
                  <w:rPr>
                    <w:rFonts w:ascii="Cambria Math" w:hAnsi="Cambria Math"/>
                  </w:rPr>
                  <m:t>N</m:t>
                </m:r>
              </m:e>
              <m:sub>
                <m:r>
                  <w:rPr>
                    <w:rFonts w:ascii="Cambria Math" w:hAnsi="Cambria Math"/>
                  </w:rPr>
                  <m:t>re</m:t>
                </m:r>
              </m:sub>
            </m:sSub>
          </m:den>
        </m:f>
        <m:nary>
          <m:naryPr>
            <m:chr m:val="∑"/>
            <m:limLoc m:val="undOvr"/>
            <m:supHide m:val="1"/>
            <m:ctrlPr>
              <w:rPr>
                <w:rFonts w:ascii="Cambria Math" w:hAnsi="Cambria Math"/>
                <w:i/>
              </w:rPr>
            </m:ctrlPr>
          </m:naryPr>
          <m:sub>
            <m:r>
              <w:rPr>
                <w:rFonts w:ascii="Cambria Math" w:hAnsi="Cambria Math"/>
              </w:rPr>
              <m:t xml:space="preserve">k,l∈DMRS of </m:t>
            </m:r>
            <m:sSub>
              <m:sSubPr>
                <m:ctrlPr>
                  <w:rPr>
                    <w:rFonts w:ascii="Cambria Math" w:hAnsi="Cambria Math"/>
                    <w:i/>
                  </w:rPr>
                </m:ctrlPr>
              </m:sSubPr>
              <m:e>
                <m:r>
                  <w:rPr>
                    <w:rFonts w:ascii="Cambria Math" w:hAnsi="Cambria Math"/>
                  </w:rPr>
                  <m:t>N</m:t>
                </m:r>
              </m:e>
              <m:sub>
                <m:r>
                  <w:rPr>
                    <w:rFonts w:ascii="Cambria Math" w:hAnsi="Cambria Math"/>
                  </w:rPr>
                  <m:t>UE</m:t>
                </m:r>
              </m:sub>
            </m:sSub>
          </m:sub>
          <m:sup/>
          <m:e>
            <m:acc>
              <m:accPr>
                <m:chr m:val="̃"/>
                <m:ctrlPr>
                  <w:rPr>
                    <w:rFonts w:ascii="Cambria Math" w:hAnsi="Cambria Math"/>
                    <w:b/>
                    <w:bCs/>
                    <w:i/>
                  </w:rPr>
                </m:ctrlPr>
              </m:accPr>
              <m:e>
                <m:r>
                  <m:rPr>
                    <m:sty m:val="bi"/>
                  </m:rPr>
                  <w:rPr>
                    <w:rFonts w:ascii="Cambria Math" w:hAnsi="Cambria Math"/>
                  </w:rPr>
                  <m:t>r</m:t>
                </m:r>
              </m:e>
            </m:acc>
            <m:r>
              <w:rPr>
                <w:rFonts w:ascii="Cambria Math" w:hAnsi="Cambria Math"/>
              </w:rPr>
              <m:t>(k,l)</m:t>
            </m:r>
            <m:sSup>
              <m:sSupPr>
                <m:ctrlPr>
                  <w:rPr>
                    <w:rFonts w:ascii="Cambria Math" w:hAnsi="Cambria Math"/>
                    <w:i/>
                  </w:rPr>
                </m:ctrlPr>
              </m:sSupPr>
              <m:e>
                <m:acc>
                  <m:accPr>
                    <m:chr m:val="̃"/>
                    <m:ctrlPr>
                      <w:rPr>
                        <w:rFonts w:ascii="Cambria Math" w:hAnsi="Cambria Math"/>
                        <w:b/>
                        <w:bCs/>
                        <w:i/>
                      </w:rPr>
                    </m:ctrlPr>
                  </m:accPr>
                  <m:e>
                    <m:r>
                      <m:rPr>
                        <m:sty m:val="bi"/>
                      </m:rPr>
                      <w:rPr>
                        <w:rFonts w:ascii="Cambria Math" w:hAnsi="Cambria Math"/>
                      </w:rPr>
                      <m:t>r</m:t>
                    </m:r>
                  </m:e>
                </m:acc>
                <m:r>
                  <w:rPr>
                    <w:rFonts w:ascii="Cambria Math" w:hAnsi="Cambria Math"/>
                  </w:rPr>
                  <m:t>(k,l)</m:t>
                </m:r>
              </m:e>
              <m:sup>
                <m:r>
                  <w:rPr>
                    <w:rFonts w:ascii="Cambria Math" w:hAnsi="Cambria Math"/>
                  </w:rPr>
                  <m:t>H</m:t>
                </m:r>
              </m:sup>
            </m:sSup>
          </m:e>
        </m:nary>
      </m:oMath>
      <w:r w:rsidR="00B62AD0">
        <w:t>,</w:t>
      </w:r>
    </w:p>
    <w:p w14:paraId="3487F990" w14:textId="16ABDCD9" w:rsidR="00DB0CD6" w:rsidRDefault="001846B4" w:rsidP="00D353B6">
      <w:pPr>
        <w:jc w:val="center"/>
      </w:pPr>
      <m:oMath>
        <m:acc>
          <m:accPr>
            <m:chr m:val="̃"/>
            <m:ctrlPr>
              <w:rPr>
                <w:rFonts w:ascii="Cambria Math" w:hAnsi="Cambria Math"/>
                <w:i/>
              </w:rPr>
            </m:ctrlPr>
          </m:accPr>
          <m:e>
            <m:r>
              <m:rPr>
                <m:sty m:val="bi"/>
              </m:rPr>
              <w:rPr>
                <w:rFonts w:ascii="Cambria Math" w:hAnsi="Cambria Math"/>
              </w:rPr>
              <m:t>r</m:t>
            </m:r>
          </m:e>
        </m:acc>
        <m:d>
          <m:dPr>
            <m:ctrlPr>
              <w:rPr>
                <w:rFonts w:ascii="Cambria Math" w:hAnsi="Cambria Math"/>
                <w:i/>
              </w:rPr>
            </m:ctrlPr>
          </m:dPr>
          <m:e>
            <m:r>
              <w:rPr>
                <w:rFonts w:ascii="Cambria Math" w:hAnsi="Cambria Math"/>
              </w:rPr>
              <m:t>k</m:t>
            </m:r>
            <m:r>
              <w:rPr>
                <w:rFonts w:ascii="Cambria Math" w:hAnsi="Cambria Math"/>
              </w:rPr>
              <m:t>,</m:t>
            </m:r>
            <m:r>
              <w:rPr>
                <w:rFonts w:ascii="Cambria Math" w:hAnsi="Cambria Math"/>
              </w:rPr>
              <m:t>l</m:t>
            </m:r>
          </m:e>
        </m:d>
        <m:r>
          <w:rPr>
            <w:rFonts w:ascii="Cambria Math" w:hAnsi="Cambria Math"/>
          </w:rPr>
          <m:t>=</m:t>
        </m:r>
        <m:r>
          <m:rPr>
            <m:sty m:val="bi"/>
          </m:rPr>
          <w:rPr>
            <w:rFonts w:ascii="Cambria Math" w:hAnsi="Cambria Math"/>
          </w:rPr>
          <m:t>r</m:t>
        </m:r>
        <m:d>
          <m:dPr>
            <m:ctrlPr>
              <w:rPr>
                <w:rFonts w:ascii="Cambria Math" w:hAnsi="Cambria Math"/>
                <w:i/>
              </w:rPr>
            </m:ctrlPr>
          </m:dPr>
          <m:e>
            <m:r>
              <w:rPr>
                <w:rFonts w:ascii="Cambria Math" w:hAnsi="Cambria Math"/>
              </w:rPr>
              <m:t>k</m:t>
            </m:r>
            <m:r>
              <w:rPr>
                <w:rFonts w:ascii="Cambria Math" w:hAnsi="Cambria Math"/>
              </w:rPr>
              <m:t xml:space="preserve">, </m:t>
            </m:r>
            <m:r>
              <w:rPr>
                <w:rFonts w:ascii="Cambria Math" w:hAnsi="Cambria Math"/>
              </w:rPr>
              <m:t>l</m:t>
            </m:r>
          </m:e>
        </m:d>
        <m:r>
          <w:rPr>
            <w:rFonts w:ascii="Cambria Math" w:hAnsi="Cambria Math"/>
          </w:rPr>
          <m:t>-</m:t>
        </m:r>
        <m:nary>
          <m:naryPr>
            <m:chr m:val="∑"/>
            <m:limLoc m:val="undOvr"/>
            <m:ctrlPr>
              <w:rPr>
                <w:rFonts w:ascii="Cambria Math" w:hAnsi="Cambria Math"/>
                <w:i/>
              </w:rPr>
            </m:ctrlPr>
          </m:naryPr>
          <m:sub>
            <m:r>
              <w:rPr>
                <w:rFonts w:ascii="Cambria Math" w:hAnsi="Cambria Math"/>
              </w:rPr>
              <m:t>j</m:t>
            </m:r>
            <m:r>
              <w:rPr>
                <w:rFonts w:ascii="Cambria Math" w:hAnsi="Cambria Math"/>
              </w:rPr>
              <m:t>=1</m:t>
            </m:r>
          </m:sub>
          <m:sup>
            <m:sSub>
              <m:sSubPr>
                <m:ctrlPr>
                  <w:rPr>
                    <w:rFonts w:ascii="Cambria Math" w:hAnsi="Cambria Math"/>
                    <w:i/>
                  </w:rPr>
                </m:ctrlPr>
              </m:sSubPr>
              <m:e>
                <m:r>
                  <w:rPr>
                    <w:rFonts w:ascii="Cambria Math" w:hAnsi="Cambria Math"/>
                  </w:rPr>
                  <m:t>N</m:t>
                </m:r>
              </m:e>
              <m:sub>
                <m:r>
                  <w:rPr>
                    <w:rFonts w:ascii="Cambria Math" w:hAnsi="Cambria Math"/>
                  </w:rPr>
                  <m:t>UE</m:t>
                </m:r>
              </m:sub>
            </m:sSub>
          </m:sup>
          <m:e>
            <m:sSub>
              <m:sSubPr>
                <m:ctrlPr>
                  <w:rPr>
                    <w:rFonts w:ascii="Cambria Math" w:hAnsi="Cambria Math"/>
                    <w:i/>
                  </w:rPr>
                </m:ctrlPr>
              </m:sSubPr>
              <m:e>
                <m:acc>
                  <m:accPr>
                    <m:ctrlPr>
                      <w:rPr>
                        <w:rFonts w:ascii="Cambria Math" w:hAnsi="Cambria Math"/>
                        <w:b/>
                        <w:i/>
                      </w:rPr>
                    </m:ctrlPr>
                  </m:accPr>
                  <m:e>
                    <m:r>
                      <m:rPr>
                        <m:sty m:val="bi"/>
                      </m:rPr>
                      <w:rPr>
                        <w:rFonts w:ascii="Cambria Math" w:hAnsi="Cambria Math"/>
                      </w:rPr>
                      <m:t>H</m:t>
                    </m:r>
                  </m:e>
                </m:acc>
              </m:e>
              <m:sub>
                <m:r>
                  <w:rPr>
                    <w:rFonts w:ascii="Cambria Math" w:hAnsi="Cambria Math"/>
                  </w:rPr>
                  <m:t>j</m:t>
                </m:r>
              </m:sub>
            </m:sSub>
            <m:d>
              <m:dPr>
                <m:ctrlPr>
                  <w:rPr>
                    <w:rFonts w:ascii="Cambria Math" w:hAnsi="Cambria Math"/>
                    <w:i/>
                  </w:rPr>
                </m:ctrlPr>
              </m:dPr>
              <m:e>
                <m:r>
                  <w:rPr>
                    <w:rFonts w:ascii="Cambria Math" w:hAnsi="Cambria Math"/>
                  </w:rPr>
                  <m:t>k</m:t>
                </m:r>
                <m:r>
                  <w:rPr>
                    <w:rFonts w:ascii="Cambria Math" w:hAnsi="Cambria Math"/>
                  </w:rPr>
                  <m:t>,</m:t>
                </m:r>
                <m:r>
                  <w:rPr>
                    <w:rFonts w:ascii="Cambria Math" w:hAnsi="Cambria Math"/>
                  </w:rPr>
                  <m:t>l</m:t>
                </m:r>
              </m:e>
            </m:d>
            <m:sSub>
              <m:sSubPr>
                <m:ctrlPr>
                  <w:rPr>
                    <w:rFonts w:ascii="Cambria Math" w:hAnsi="Cambria Math"/>
                    <w:i/>
                  </w:rPr>
                </m:ctrlPr>
              </m:sSubPr>
              <m:e>
                <m:r>
                  <m:rPr>
                    <m:sty m:val="bi"/>
                  </m:rPr>
                  <w:rPr>
                    <w:rFonts w:ascii="Cambria Math" w:hAnsi="Cambria Math"/>
                  </w:rPr>
                  <m:t>d</m:t>
                </m:r>
              </m:e>
              <m:sub>
                <m:r>
                  <w:rPr>
                    <w:rFonts w:ascii="Cambria Math" w:hAnsi="Cambria Math"/>
                  </w:rPr>
                  <m:t>j</m:t>
                </m:r>
              </m:sub>
            </m:sSub>
            <m:d>
              <m:dPr>
                <m:ctrlPr>
                  <w:rPr>
                    <w:rFonts w:ascii="Cambria Math" w:hAnsi="Cambria Math"/>
                    <w:i/>
                  </w:rPr>
                </m:ctrlPr>
              </m:dPr>
              <m:e>
                <m:r>
                  <w:rPr>
                    <w:rFonts w:ascii="Cambria Math" w:hAnsi="Cambria Math"/>
                  </w:rPr>
                  <m:t>k</m:t>
                </m:r>
                <m:r>
                  <w:rPr>
                    <w:rFonts w:ascii="Cambria Math" w:hAnsi="Cambria Math"/>
                  </w:rPr>
                  <m:t>,</m:t>
                </m:r>
                <m:r>
                  <w:rPr>
                    <w:rFonts w:ascii="Cambria Math" w:hAnsi="Cambria Math"/>
                  </w:rPr>
                  <m:t>l</m:t>
                </m:r>
              </m:e>
            </m:d>
          </m:e>
        </m:nary>
      </m:oMath>
      <w:r w:rsidR="00E81C04">
        <w:t xml:space="preserve"> </w:t>
      </w:r>
      <w:r w:rsidR="00810165">
        <w:t>.</w:t>
      </w:r>
    </w:p>
    <w:p w14:paraId="7AD96856" w14:textId="73B15785" w:rsidR="00237CEF" w:rsidRPr="00B37A56" w:rsidRDefault="00687205" w:rsidP="00D353B6">
      <w:pPr>
        <w:ind w:left="284"/>
        <w:jc w:val="both"/>
      </w:pPr>
      <w:r>
        <w:t>w</w:t>
      </w:r>
      <w:r w:rsidR="00237CEF" w:rsidRPr="00C46B04">
        <w:t>here</w:t>
      </w:r>
      <w:r w:rsidR="00237CEF" w:rsidRPr="00B37A56">
        <w:t>,</w:t>
      </w:r>
    </w:p>
    <w:p w14:paraId="0184B3D7" w14:textId="580239CA" w:rsidR="00237CEF" w:rsidRDefault="001846B4" w:rsidP="00D353B6">
      <w:pPr>
        <w:ind w:left="568"/>
        <w:jc w:val="both"/>
      </w:pPr>
      <m:oMath>
        <m:sSubSup>
          <m:sSubSupPr>
            <m:ctrlPr>
              <w:rPr>
                <w:rFonts w:ascii="Cambria Math" w:hAnsi="Cambria Math"/>
                <w:i/>
              </w:rPr>
            </m:ctrlPr>
          </m:sSubSupPr>
          <m:e>
            <m:acc>
              <m:accPr>
                <m:ctrlPr>
                  <w:rPr>
                    <w:rFonts w:ascii="Cambria Math" w:hAnsi="Cambria Math"/>
                    <w:i/>
                  </w:rPr>
                </m:ctrlPr>
              </m:accPr>
              <m:e>
                <m:r>
                  <m:rPr>
                    <m:sty m:val="bi"/>
                  </m:rPr>
                  <w:rPr>
                    <w:rFonts w:ascii="Cambria Math" w:hAnsi="Cambria Math"/>
                  </w:rPr>
                  <m:t>H</m:t>
                </m:r>
              </m:e>
            </m:acc>
          </m:e>
          <m:sub>
            <m:r>
              <w:rPr>
                <w:rFonts w:ascii="Cambria Math" w:hAnsi="Cambria Math"/>
              </w:rPr>
              <m:t>j</m:t>
            </m:r>
          </m:sub>
          <m:sup>
            <m:r>
              <w:rPr>
                <w:rFonts w:ascii="Cambria Math" w:hAnsi="Cambria Math"/>
              </w:rPr>
              <m:t>H</m:t>
            </m:r>
          </m:sup>
        </m:sSubSup>
        <m:d>
          <m:dPr>
            <m:ctrlPr>
              <w:rPr>
                <w:rFonts w:ascii="Cambria Math" w:hAnsi="Cambria Math"/>
                <w:i/>
              </w:rPr>
            </m:ctrlPr>
          </m:dPr>
          <m:e>
            <m:r>
              <w:rPr>
                <w:rFonts w:ascii="Cambria Math" w:hAnsi="Cambria Math"/>
              </w:rPr>
              <m:t>k</m:t>
            </m:r>
            <m:r>
              <w:rPr>
                <w:rFonts w:ascii="Cambria Math" w:hAnsi="Cambria Math"/>
              </w:rPr>
              <m:t>,</m:t>
            </m:r>
            <m:r>
              <w:rPr>
                <w:rFonts w:ascii="Cambria Math" w:hAnsi="Cambria Math"/>
              </w:rPr>
              <m:t>l</m:t>
            </m:r>
          </m:e>
        </m:d>
      </m:oMath>
      <w:r w:rsidR="00237CEF">
        <w:rPr>
          <w:position w:val="-14"/>
        </w:rPr>
        <w:t xml:space="preserve"> </w:t>
      </w:r>
      <w:r w:rsidR="00237CEF">
        <w:t xml:space="preserve">and </w:t>
      </w:r>
      <m:oMath>
        <m:sSub>
          <m:sSubPr>
            <m:ctrlPr>
              <w:rPr>
                <w:rFonts w:ascii="Cambria Math" w:hAnsi="Cambria Math"/>
                <w:i/>
              </w:rPr>
            </m:ctrlPr>
          </m:sSubPr>
          <m:e>
            <m:r>
              <m:rPr>
                <m:sty m:val="bi"/>
              </m:rPr>
              <w:rPr>
                <w:rFonts w:ascii="Cambria Math" w:hAnsi="Cambria Math"/>
              </w:rPr>
              <m:t>d</m:t>
            </m:r>
          </m:e>
          <m:sub>
            <m:r>
              <w:rPr>
                <w:rFonts w:ascii="Cambria Math" w:hAnsi="Cambria Math"/>
              </w:rPr>
              <m:t>j</m:t>
            </m:r>
          </m:sub>
        </m:sSub>
        <m:r>
          <w:rPr>
            <w:rFonts w:ascii="Cambria Math" w:hAnsi="Cambria Math"/>
          </w:rPr>
          <m:t>(</m:t>
        </m:r>
        <m:r>
          <w:rPr>
            <w:rFonts w:ascii="Cambria Math" w:hAnsi="Cambria Math"/>
          </w:rPr>
          <m:t>k</m:t>
        </m:r>
        <m:r>
          <w:rPr>
            <w:rFonts w:ascii="Cambria Math" w:hAnsi="Cambria Math"/>
          </w:rPr>
          <m:t>,</m:t>
        </m:r>
        <m:r>
          <w:rPr>
            <w:rFonts w:ascii="Cambria Math" w:hAnsi="Cambria Math"/>
          </w:rPr>
          <m:t>l</m:t>
        </m:r>
        <m:r>
          <w:rPr>
            <w:rFonts w:ascii="Cambria Math" w:hAnsi="Cambria Math"/>
          </w:rPr>
          <m:t>)</m:t>
        </m:r>
      </m:oMath>
      <w:r w:rsidR="00237CEF">
        <w:t xml:space="preserve"> denote the estimated channel matrix and the transmit signal of </w:t>
      </w:r>
      <w:r w:rsidR="00F95595">
        <w:t xml:space="preserve">all </w:t>
      </w:r>
      <w:r w:rsidR="00237CEF">
        <w:t xml:space="preserve">UE’s DMRS symbols, respectively, where the estimated channel matrix is also based on DMRS. </w:t>
      </w:r>
    </w:p>
    <w:p w14:paraId="5AF3F7AD" w14:textId="77777777" w:rsidR="00237CEF" w:rsidRDefault="001846B4" w:rsidP="00595ED1">
      <w:pPr>
        <w:spacing w:after="0"/>
        <w:ind w:left="284" w:firstLine="284"/>
        <w:jc w:val="both"/>
      </w:pPr>
      <m:oMath>
        <m:sSub>
          <m:sSubPr>
            <m:ctrlPr>
              <w:rPr>
                <w:rFonts w:ascii="Cambria Math" w:hAnsi="Cambria Math"/>
                <w:i/>
              </w:rPr>
            </m:ctrlPr>
          </m:sSubPr>
          <m:e>
            <m:r>
              <w:rPr>
                <w:rFonts w:ascii="Cambria Math" w:hAnsi="Cambria Math"/>
              </w:rPr>
              <m:t>N</m:t>
            </m:r>
          </m:e>
          <m:sub>
            <m:r>
              <w:rPr>
                <w:rFonts w:ascii="Cambria Math" w:hAnsi="Cambria Math"/>
              </w:rPr>
              <m:t>r</m:t>
            </m:r>
            <m:r>
              <w:rPr>
                <w:rFonts w:ascii="Cambria Math" w:hAnsi="Cambria Math"/>
              </w:rPr>
              <m:t>e</m:t>
            </m:r>
          </m:sub>
        </m:sSub>
      </m:oMath>
      <w:r w:rsidR="00237CEF">
        <w:t xml:space="preserve"> is </w:t>
      </w:r>
      <w:r w:rsidR="00237CEF" w:rsidRPr="00E440F0">
        <w:rPr>
          <w:rFonts w:hint="eastAsia"/>
        </w:rPr>
        <w:t>the number of sampling REs</w:t>
      </w:r>
      <w:r w:rsidR="00237CEF">
        <w:t xml:space="preserve"> of intra-user’s DMRS.</w:t>
      </w:r>
    </w:p>
    <w:p w14:paraId="5C718702" w14:textId="261BFFCC" w:rsidR="00237CEF" w:rsidRDefault="00237CEF" w:rsidP="00595ED1">
      <w:pPr>
        <w:spacing w:after="0"/>
        <w:ind w:left="284" w:firstLine="284"/>
        <w:jc w:val="both"/>
      </w:pPr>
      <w:proofErr w:type="spellStart"/>
      <w:r>
        <w:rPr>
          <w:i/>
        </w:rPr>
        <w:t>P</w:t>
      </w:r>
      <w:r w:rsidR="00533F57">
        <w:rPr>
          <w:vertAlign w:val="subscript"/>
        </w:rPr>
        <w:t>j</w:t>
      </w:r>
      <w:proofErr w:type="spellEnd"/>
      <w:r>
        <w:t xml:space="preserve"> is the transmission power of the serving cell and is equal to </w:t>
      </w:r>
      <m:oMath>
        <m:r>
          <w:rPr>
            <w:rFonts w:ascii="Cambria Math" w:hAnsi="Cambria Math"/>
          </w:rPr>
          <m:t>E</m:t>
        </m:r>
        <m:d>
          <m:dPr>
            <m:begChr m:val="["/>
            <m:endChr m:val="]"/>
            <m:ctrlPr>
              <w:rPr>
                <w:rFonts w:ascii="Cambria Math" w:hAnsi="Cambria Math"/>
                <w:i/>
              </w:rPr>
            </m:ctrlPr>
          </m:dPr>
          <m:e>
            <m:sSup>
              <m:sSupPr>
                <m:ctrlPr>
                  <w:rPr>
                    <w:rFonts w:ascii="Cambria Math" w:hAnsi="Cambria Math"/>
                    <w:i/>
                  </w:rPr>
                </m:ctrlPr>
              </m:sSupPr>
              <m:e>
                <m:d>
                  <m:dPr>
                    <m:begChr m:val="|"/>
                    <m:endChr m:val="|"/>
                    <m:ctrlPr>
                      <w:rPr>
                        <w:rFonts w:ascii="Cambria Math" w:hAnsi="Cambria Math"/>
                        <w:i/>
                      </w:rPr>
                    </m:ctrlPr>
                  </m:dPr>
                  <m:e>
                    <m:sSub>
                      <m:sSubPr>
                        <m:ctrlPr>
                          <w:rPr>
                            <w:rFonts w:ascii="Cambria Math" w:hAnsi="Cambria Math"/>
                            <w:i/>
                          </w:rPr>
                        </m:ctrlPr>
                      </m:sSubPr>
                      <m:e>
                        <m:r>
                          <m:rPr>
                            <m:sty m:val="bi"/>
                          </m:rPr>
                          <w:rPr>
                            <w:rFonts w:ascii="Cambria Math" w:hAnsi="Cambria Math"/>
                          </w:rPr>
                          <m:t>d</m:t>
                        </m:r>
                      </m:e>
                      <m:sub>
                        <m:r>
                          <w:rPr>
                            <w:rFonts w:ascii="Cambria Math" w:hAnsi="Cambria Math"/>
                          </w:rPr>
                          <m:t>j</m:t>
                        </m:r>
                      </m:sub>
                    </m:sSub>
                    <m:d>
                      <m:dPr>
                        <m:ctrlPr>
                          <w:rPr>
                            <w:rFonts w:ascii="Cambria Math" w:hAnsi="Cambria Math"/>
                            <w:i/>
                          </w:rPr>
                        </m:ctrlPr>
                      </m:dPr>
                      <m:e>
                        <m:r>
                          <w:rPr>
                            <w:rFonts w:ascii="Cambria Math" w:hAnsi="Cambria Math"/>
                          </w:rPr>
                          <m:t>k,l</m:t>
                        </m:r>
                      </m:e>
                    </m:d>
                  </m:e>
                </m:d>
              </m:e>
              <m:sup>
                <m:r>
                  <w:rPr>
                    <w:rFonts w:ascii="Cambria Math" w:hAnsi="Cambria Math"/>
                  </w:rPr>
                  <m:t>2</m:t>
                </m:r>
              </m:sup>
            </m:sSup>
          </m:e>
        </m:d>
      </m:oMath>
      <w:r>
        <w:t>.</w:t>
      </w:r>
      <w:r w:rsidR="00C109DB">
        <w:t xml:space="preserve"> </w:t>
      </w:r>
    </w:p>
    <w:p w14:paraId="1B310762" w14:textId="77777777" w:rsidR="00AE0DE8" w:rsidRDefault="00AE0DE8" w:rsidP="00C109DB">
      <w:pPr>
        <w:spacing w:after="0"/>
        <w:ind w:left="568" w:firstLine="284"/>
        <w:jc w:val="both"/>
      </w:pPr>
    </w:p>
    <w:p w14:paraId="605D4769" w14:textId="3AA21BD3" w:rsidR="00AD0753" w:rsidRDefault="00A41B15" w:rsidP="00595ED1">
      <w:pPr>
        <w:spacing w:after="120"/>
        <w:jc w:val="both"/>
        <w:rPr>
          <w:lang w:eastAsia="zh-CN"/>
        </w:rPr>
      </w:pPr>
      <w:r>
        <w:rPr>
          <w:lang w:eastAsia="zh-CN"/>
        </w:rPr>
        <w:t xml:space="preserve">To perform E-MMSE-IRC processing </w:t>
      </w:r>
      <w:r w:rsidR="005C2049">
        <w:rPr>
          <w:lang w:eastAsia="zh-CN"/>
        </w:rPr>
        <w:t xml:space="preserve">UE needs </w:t>
      </w:r>
      <w:r w:rsidR="00BB18E4">
        <w:rPr>
          <w:lang w:eastAsia="zh-CN"/>
        </w:rPr>
        <w:t xml:space="preserve">information on </w:t>
      </w:r>
      <w:r>
        <w:rPr>
          <w:lang w:eastAsia="zh-CN"/>
        </w:rPr>
        <w:t>1) presence of co-scheduled UE</w:t>
      </w:r>
      <w:r w:rsidR="00AD0753">
        <w:rPr>
          <w:lang w:eastAsia="zh-CN"/>
        </w:rPr>
        <w:t>s (antenna ports)</w:t>
      </w:r>
      <w:r>
        <w:rPr>
          <w:lang w:eastAsia="zh-CN"/>
        </w:rPr>
        <w:t xml:space="preserve">; 2) </w:t>
      </w:r>
      <w:r w:rsidRPr="00AB512A">
        <w:t xml:space="preserve">channel </w:t>
      </w:r>
      <w:r w:rsidR="00506962">
        <w:t xml:space="preserve">transfer function </w:t>
      </w:r>
      <w:r w:rsidRPr="00AB512A">
        <w:t>estimates for all co-scheduled UEs</w:t>
      </w:r>
      <w:r w:rsidR="00AD0753">
        <w:t>.</w:t>
      </w:r>
      <w:r w:rsidRPr="00AB512A">
        <w:t xml:space="preserve"> </w:t>
      </w:r>
      <w:r w:rsidR="00F912BA">
        <w:t xml:space="preserve">The channel estimation for co-scheduled UEs can be performed on the DMRS </w:t>
      </w:r>
      <w:proofErr w:type="gramStart"/>
      <w:r w:rsidR="00F912BA">
        <w:t>similar to</w:t>
      </w:r>
      <w:proofErr w:type="gramEnd"/>
      <w:r w:rsidR="00F912BA">
        <w:t xml:space="preserve"> the target UE and </w:t>
      </w:r>
      <w:r w:rsidR="00AD0753">
        <w:t xml:space="preserve">to perform channel estimation UE requires </w:t>
      </w:r>
      <w:r w:rsidR="00F912BA">
        <w:t xml:space="preserve">complete </w:t>
      </w:r>
      <w:r w:rsidR="00AD0753">
        <w:t>information on the co-scheduled UE</w:t>
      </w:r>
      <w:r w:rsidR="00F912BA">
        <w:t>s</w:t>
      </w:r>
      <w:r w:rsidR="00AD0753">
        <w:t xml:space="preserve"> DMRS </w:t>
      </w:r>
      <w:r w:rsidR="00A73EFB">
        <w:t>(</w:t>
      </w:r>
      <w:r w:rsidR="00AD0753">
        <w:t>including DMRS configuration</w:t>
      </w:r>
      <w:r w:rsidR="00AD0753" w:rsidRPr="00AB512A">
        <w:t>, REs, sequence</w:t>
      </w:r>
      <w:r w:rsidR="00A73EFB">
        <w:t>)</w:t>
      </w:r>
      <w:r w:rsidR="00AD0753" w:rsidRPr="00AB512A">
        <w:t>.</w:t>
      </w:r>
    </w:p>
    <w:p w14:paraId="37A35A6E" w14:textId="79B24AFC" w:rsidR="009479F0" w:rsidRDefault="0076709A" w:rsidP="007B6A7D">
      <w:pPr>
        <w:spacing w:after="120"/>
        <w:jc w:val="both"/>
      </w:pPr>
      <w:r>
        <w:rPr>
          <w:lang w:eastAsia="zh-CN"/>
        </w:rPr>
        <w:lastRenderedPageBreak/>
        <w:t xml:space="preserve">If we consider partial overlap between </w:t>
      </w:r>
      <w:r w:rsidR="00DF65DC">
        <w:rPr>
          <w:lang w:eastAsia="zh-CN"/>
        </w:rPr>
        <w:t xml:space="preserve">co-channel user’s allocation, it is </w:t>
      </w:r>
      <w:r w:rsidR="00E0074F">
        <w:rPr>
          <w:lang w:eastAsia="zh-CN"/>
        </w:rPr>
        <w:t xml:space="preserve">also </w:t>
      </w:r>
      <w:r w:rsidR="00753B84">
        <w:rPr>
          <w:lang w:eastAsia="zh-CN"/>
        </w:rPr>
        <w:t xml:space="preserve">reasonable to assume blind estimation </w:t>
      </w:r>
      <w:r w:rsidR="000C2E7F">
        <w:rPr>
          <w:lang w:eastAsia="zh-CN"/>
        </w:rPr>
        <w:t xml:space="preserve">of </w:t>
      </w:r>
      <w:r w:rsidR="0059691B">
        <w:rPr>
          <w:lang w:eastAsia="zh-CN"/>
        </w:rPr>
        <w:t xml:space="preserve">the presence of </w:t>
      </w:r>
      <w:r w:rsidR="000C2E7F">
        <w:rPr>
          <w:lang w:eastAsia="zh-CN"/>
        </w:rPr>
        <w:t xml:space="preserve">actual </w:t>
      </w:r>
      <w:r w:rsidR="0059691B">
        <w:rPr>
          <w:lang w:eastAsia="zh-CN"/>
        </w:rPr>
        <w:t xml:space="preserve">allocated UEs / </w:t>
      </w:r>
      <w:r w:rsidR="000C2E7F">
        <w:rPr>
          <w:lang w:eastAsia="zh-CN"/>
        </w:rPr>
        <w:t xml:space="preserve">antenna ports </w:t>
      </w:r>
      <w:r w:rsidR="00753B84">
        <w:rPr>
          <w:lang w:eastAsia="zh-CN"/>
        </w:rPr>
        <w:t xml:space="preserve">with </w:t>
      </w:r>
      <w:r w:rsidR="0059691B">
        <w:rPr>
          <w:lang w:eastAsia="zh-CN"/>
        </w:rPr>
        <w:t xml:space="preserve">a </w:t>
      </w:r>
      <w:r w:rsidR="00DF65DC" w:rsidRPr="00D21296">
        <w:t>PRB bundling size granularity</w:t>
      </w:r>
      <w:r w:rsidR="00DF65DC">
        <w:t>.</w:t>
      </w:r>
      <w:r w:rsidR="000E1BBA">
        <w:t xml:space="preserve"> </w:t>
      </w:r>
      <w:r w:rsidR="00506962">
        <w:t>Meantime, t</w:t>
      </w:r>
      <w:r w:rsidR="000E1BBA">
        <w:t xml:space="preserve">he maximum </w:t>
      </w:r>
      <w:r w:rsidR="00C833CA">
        <w:t xml:space="preserve">allowed </w:t>
      </w:r>
      <w:r w:rsidR="000E1BBA">
        <w:t>number of ports allocated</w:t>
      </w:r>
      <w:r w:rsidR="00C833CA">
        <w:t xml:space="preserve"> </w:t>
      </w:r>
      <w:r w:rsidR="003D23C5">
        <w:t xml:space="preserve">to other user </w:t>
      </w:r>
      <w:r w:rsidR="008342DD">
        <w:t xml:space="preserve">can be inferred by </w:t>
      </w:r>
      <w:r w:rsidR="003D23C5">
        <w:t>DCI information</w:t>
      </w:r>
      <w:r w:rsidR="00B8777B">
        <w:t xml:space="preserve"> [3]</w:t>
      </w:r>
      <w:r w:rsidR="005F1F85">
        <w:t>.</w:t>
      </w:r>
    </w:p>
    <w:p w14:paraId="3D2B0065" w14:textId="77777777" w:rsidR="009479F0" w:rsidRDefault="009479F0" w:rsidP="00056F0A">
      <w:pPr>
        <w:spacing w:after="0"/>
        <w:ind w:left="568" w:firstLine="284"/>
        <w:jc w:val="both"/>
      </w:pPr>
    </w:p>
    <w:p w14:paraId="739C7327" w14:textId="47F3A0CE" w:rsidR="006849B9" w:rsidRDefault="00AD3C85" w:rsidP="007B6A7D">
      <w:pPr>
        <w:spacing w:after="0"/>
        <w:jc w:val="both"/>
      </w:pPr>
      <w:r>
        <w:t xml:space="preserve">In the example below, </w:t>
      </w:r>
      <w:r w:rsidR="00F2451A">
        <w:t xml:space="preserve">UE can </w:t>
      </w:r>
      <w:r w:rsidR="00A91144">
        <w:t xml:space="preserve">infer that </w:t>
      </w:r>
      <w:r w:rsidR="001507BC">
        <w:t xml:space="preserve">at most 1 port is allocated to other user when </w:t>
      </w:r>
      <w:r w:rsidR="00F2451A">
        <w:t>‘</w:t>
      </w:r>
      <w:r w:rsidR="005F463D">
        <w:t xml:space="preserve">Value’ in </w:t>
      </w:r>
      <w:r w:rsidR="002418AF">
        <w:t xml:space="preserve">DCI </w:t>
      </w:r>
      <w:r w:rsidR="00EF3B94">
        <w:t xml:space="preserve">Format 1_1 </w:t>
      </w:r>
      <w:r w:rsidR="00F532B7">
        <w:t xml:space="preserve">for </w:t>
      </w:r>
      <w:r w:rsidR="00DE0BEC">
        <w:t xml:space="preserve">Antenna port(s) </w:t>
      </w:r>
      <w:r w:rsidR="005A756A">
        <w:t>signalling</w:t>
      </w:r>
      <w:r w:rsidR="00DE0BEC">
        <w:t xml:space="preserve"> </w:t>
      </w:r>
      <w:r w:rsidR="00F2451A">
        <w:t>is ‘0’ or ‘1’</w:t>
      </w:r>
      <w:r w:rsidR="00DE0BEC">
        <w:t xml:space="preserve"> when </w:t>
      </w:r>
      <w:r w:rsidR="009E0D7A">
        <w:t xml:space="preserve">PDSCH is </w:t>
      </w:r>
      <w:r w:rsidR="003F5070">
        <w:t xml:space="preserve">RRC </w:t>
      </w:r>
      <w:r w:rsidR="009E0D7A">
        <w:t xml:space="preserve">configured with </w:t>
      </w:r>
      <w:proofErr w:type="spellStart"/>
      <w:r w:rsidR="009E0D7A" w:rsidRPr="009E0D7A">
        <w:t>dmrs</w:t>
      </w:r>
      <w:proofErr w:type="spellEnd"/>
      <w:r w:rsidR="009E0D7A" w:rsidRPr="009E0D7A">
        <w:t>-Type</w:t>
      </w:r>
      <w:r w:rsidR="009E0D7A">
        <w:t xml:space="preserve"> </w:t>
      </w:r>
      <w:r w:rsidR="009E0D7A" w:rsidRPr="009E0D7A">
        <w:t>=</w:t>
      </w:r>
      <w:r w:rsidR="009E0D7A">
        <w:t xml:space="preserve"> </w:t>
      </w:r>
      <w:r w:rsidR="009E0D7A" w:rsidRPr="009E0D7A">
        <w:t xml:space="preserve">1, </w:t>
      </w:r>
      <w:proofErr w:type="spellStart"/>
      <w:r w:rsidR="009E0D7A" w:rsidRPr="009E0D7A">
        <w:t>maxLength</w:t>
      </w:r>
      <w:proofErr w:type="spellEnd"/>
      <w:r w:rsidR="009E0D7A">
        <w:t xml:space="preserve"> </w:t>
      </w:r>
      <w:r w:rsidR="009E0D7A" w:rsidRPr="009E0D7A">
        <w:t>=</w:t>
      </w:r>
      <w:r w:rsidR="009E0D7A">
        <w:t xml:space="preserve"> </w:t>
      </w:r>
      <w:r w:rsidR="009E0D7A" w:rsidRPr="009E0D7A">
        <w:t>1</w:t>
      </w:r>
      <w:r w:rsidR="005F463D">
        <w:t xml:space="preserve">. </w:t>
      </w:r>
      <w:r w:rsidR="00C61CCC">
        <w:t xml:space="preserve">The maximum allowed number of ports allocated to other user </w:t>
      </w:r>
      <w:r w:rsidR="005F463D">
        <w:t xml:space="preserve">is </w:t>
      </w:r>
      <w:r w:rsidR="00496C92">
        <w:t>3</w:t>
      </w:r>
      <w:r w:rsidR="0050531D">
        <w:t>, 2, 1, 0</w:t>
      </w:r>
      <w:r w:rsidR="00496C92">
        <w:t xml:space="preserve"> </w:t>
      </w:r>
      <w:r w:rsidR="005F463D">
        <w:t>when ‘Value’ in DCI is ‘</w:t>
      </w:r>
      <w:r w:rsidR="003B2CE5">
        <w:t>{</w:t>
      </w:r>
      <w:r w:rsidR="00BA4774">
        <w:t>3</w:t>
      </w:r>
      <w:r w:rsidR="005F463D">
        <w:t>’</w:t>
      </w:r>
      <w:r w:rsidR="003B2CE5">
        <w:t xml:space="preserve">, ‘4’, ‘5’, </w:t>
      </w:r>
      <w:r w:rsidR="005F463D">
        <w:t>‘</w:t>
      </w:r>
      <w:r w:rsidR="00BA4774">
        <w:t>6</w:t>
      </w:r>
      <w:r w:rsidR="005F463D">
        <w:t>’</w:t>
      </w:r>
      <w:r w:rsidR="003B2CE5">
        <w:t>}, {</w:t>
      </w:r>
      <w:r w:rsidR="0050531D">
        <w:t>‘</w:t>
      </w:r>
      <w:r w:rsidR="003B2CE5">
        <w:t>7’, ’8’, ‘</w:t>
      </w:r>
      <w:r w:rsidR="00382F13">
        <w:t>11}, {‘9’}, {</w:t>
      </w:r>
      <w:r w:rsidR="00FE1439">
        <w:t>‘10’}, respectively.</w:t>
      </w:r>
      <w:r w:rsidR="006102CF">
        <w:t xml:space="preserve"> </w:t>
      </w:r>
    </w:p>
    <w:p w14:paraId="0780A2F7" w14:textId="6CF89B65" w:rsidR="00A93018" w:rsidRDefault="00A93018" w:rsidP="00056F0A">
      <w:pPr>
        <w:spacing w:after="0"/>
        <w:ind w:left="568" w:firstLine="284"/>
        <w:jc w:val="both"/>
      </w:pPr>
    </w:p>
    <w:p w14:paraId="186E5E57" w14:textId="4D25D063" w:rsidR="00A93018" w:rsidRDefault="0085202D" w:rsidP="00AD3C85">
      <w:pPr>
        <w:spacing w:after="0"/>
        <w:ind w:left="568" w:firstLine="284"/>
        <w:jc w:val="center"/>
        <w:rPr>
          <w:b/>
          <w:bCs/>
        </w:rPr>
      </w:pPr>
      <w:r w:rsidRPr="0085202D">
        <w:rPr>
          <w:b/>
          <w:bCs/>
        </w:rPr>
        <w:t>Table 7.3.1.2.2-1</w:t>
      </w:r>
      <w:r w:rsidR="0081087B">
        <w:rPr>
          <w:b/>
          <w:bCs/>
        </w:rPr>
        <w:t xml:space="preserve"> in [3]</w:t>
      </w:r>
      <w:r w:rsidRPr="0085202D">
        <w:rPr>
          <w:b/>
          <w:bCs/>
        </w:rPr>
        <w:t xml:space="preserve">: Antenna port(s) (1000 + DMRS port), </w:t>
      </w:r>
      <w:proofErr w:type="spellStart"/>
      <w:r w:rsidRPr="0085202D">
        <w:rPr>
          <w:b/>
          <w:bCs/>
        </w:rPr>
        <w:t>dmrs</w:t>
      </w:r>
      <w:proofErr w:type="spellEnd"/>
      <w:r w:rsidRPr="0085202D">
        <w:rPr>
          <w:b/>
          <w:bCs/>
        </w:rPr>
        <w:t xml:space="preserve">-Type=1, </w:t>
      </w:r>
      <w:proofErr w:type="spellStart"/>
      <w:r w:rsidRPr="0085202D">
        <w:rPr>
          <w:b/>
          <w:bCs/>
        </w:rPr>
        <w:t>maxLength</w:t>
      </w:r>
      <w:proofErr w:type="spellEnd"/>
      <w:r w:rsidRPr="0085202D">
        <w:rPr>
          <w:b/>
          <w:bCs/>
        </w:rPr>
        <w:t>=1</w:t>
      </w:r>
      <w:r w:rsidR="006102CF">
        <w:rPr>
          <w:b/>
          <w:bCs/>
        </w:rPr>
        <w:t xml:space="preserve"> </w:t>
      </w:r>
    </w:p>
    <w:p w14:paraId="4C63089F" w14:textId="77777777" w:rsidR="00312344" w:rsidRPr="0085202D" w:rsidRDefault="00312344" w:rsidP="00AD3C85">
      <w:pPr>
        <w:spacing w:after="0"/>
        <w:ind w:left="568" w:firstLine="284"/>
        <w:jc w:val="center"/>
        <w:rPr>
          <w:b/>
          <w:bCs/>
        </w:rPr>
      </w:pPr>
    </w:p>
    <w:tbl>
      <w:tblPr>
        <w:tblStyle w:val="TableGrid"/>
        <w:tblW w:w="0" w:type="auto"/>
        <w:tblInd w:w="2609" w:type="dxa"/>
        <w:tblLook w:val="04A0" w:firstRow="1" w:lastRow="0" w:firstColumn="1" w:lastColumn="0" w:noHBand="0" w:noVBand="1"/>
      </w:tblPr>
      <w:tblGrid>
        <w:gridCol w:w="1342"/>
        <w:gridCol w:w="1898"/>
        <w:gridCol w:w="1170"/>
      </w:tblGrid>
      <w:tr w:rsidR="00FE1E47" w14:paraId="25F34FEC" w14:textId="77777777" w:rsidTr="003F5070">
        <w:tc>
          <w:tcPr>
            <w:tcW w:w="4410" w:type="dxa"/>
            <w:gridSpan w:val="3"/>
          </w:tcPr>
          <w:p w14:paraId="7714FCC7" w14:textId="77777777" w:rsidR="009752D4" w:rsidRDefault="009752D4" w:rsidP="00AD3C85">
            <w:pPr>
              <w:spacing w:after="0"/>
              <w:jc w:val="center"/>
            </w:pPr>
            <w:r>
              <w:t xml:space="preserve">One Codeword: </w:t>
            </w:r>
          </w:p>
          <w:p w14:paraId="53B0FEB7" w14:textId="77777777" w:rsidR="009752D4" w:rsidRDefault="009752D4" w:rsidP="00AD3C85">
            <w:pPr>
              <w:spacing w:after="0"/>
              <w:jc w:val="center"/>
            </w:pPr>
            <w:r>
              <w:t xml:space="preserve">Codeword 0 enabled, </w:t>
            </w:r>
          </w:p>
          <w:p w14:paraId="6627F51D" w14:textId="7B324C96" w:rsidR="00FE1E47" w:rsidRDefault="009752D4" w:rsidP="00AD3C85">
            <w:pPr>
              <w:spacing w:after="0"/>
              <w:jc w:val="center"/>
              <w:rPr>
                <w:lang w:eastAsia="zh-CN"/>
              </w:rPr>
            </w:pPr>
            <w:r>
              <w:t>Codeword 1 disabled</w:t>
            </w:r>
          </w:p>
        </w:tc>
      </w:tr>
      <w:tr w:rsidR="009752D4" w14:paraId="6EED7EA8" w14:textId="77777777" w:rsidTr="003F5070">
        <w:tc>
          <w:tcPr>
            <w:tcW w:w="1342" w:type="dxa"/>
          </w:tcPr>
          <w:p w14:paraId="024DEA47" w14:textId="632252FD" w:rsidR="009752D4" w:rsidRDefault="009752D4" w:rsidP="009752D4">
            <w:pPr>
              <w:spacing w:after="0"/>
              <w:jc w:val="center"/>
              <w:rPr>
                <w:lang w:eastAsia="zh-CN"/>
              </w:rPr>
            </w:pPr>
            <w:r w:rsidRPr="00D3242C">
              <w:t xml:space="preserve">Value </w:t>
            </w:r>
          </w:p>
        </w:tc>
        <w:tc>
          <w:tcPr>
            <w:tcW w:w="1898" w:type="dxa"/>
          </w:tcPr>
          <w:p w14:paraId="02215B98" w14:textId="2A759B63" w:rsidR="009752D4" w:rsidRDefault="009752D4" w:rsidP="009752D4">
            <w:pPr>
              <w:spacing w:after="0"/>
              <w:jc w:val="center"/>
              <w:rPr>
                <w:lang w:eastAsia="zh-CN"/>
              </w:rPr>
            </w:pPr>
            <w:r w:rsidRPr="00D3242C">
              <w:t xml:space="preserve">Number of DMRS CDM group(s) without data </w:t>
            </w:r>
          </w:p>
        </w:tc>
        <w:tc>
          <w:tcPr>
            <w:tcW w:w="1170" w:type="dxa"/>
          </w:tcPr>
          <w:p w14:paraId="54C399BB" w14:textId="7CD6EC85" w:rsidR="009752D4" w:rsidRDefault="009752D4" w:rsidP="009752D4">
            <w:pPr>
              <w:spacing w:after="0"/>
              <w:jc w:val="center"/>
              <w:rPr>
                <w:lang w:eastAsia="zh-CN"/>
              </w:rPr>
            </w:pPr>
            <w:r w:rsidRPr="00D3242C">
              <w:t>DMRS port(s)</w:t>
            </w:r>
          </w:p>
        </w:tc>
      </w:tr>
      <w:tr w:rsidR="00FE1E47" w14:paraId="47D2FE8E" w14:textId="77777777" w:rsidTr="003F5070">
        <w:tc>
          <w:tcPr>
            <w:tcW w:w="1342" w:type="dxa"/>
          </w:tcPr>
          <w:p w14:paraId="2820E287" w14:textId="3D06738E" w:rsidR="00FE1E47" w:rsidRDefault="00FE1E47" w:rsidP="00AD3C85">
            <w:pPr>
              <w:spacing w:after="0"/>
              <w:jc w:val="center"/>
              <w:rPr>
                <w:lang w:eastAsia="zh-CN"/>
              </w:rPr>
            </w:pPr>
            <w:r>
              <w:rPr>
                <w:lang w:eastAsia="zh-CN"/>
              </w:rPr>
              <w:t>0</w:t>
            </w:r>
          </w:p>
        </w:tc>
        <w:tc>
          <w:tcPr>
            <w:tcW w:w="1898" w:type="dxa"/>
          </w:tcPr>
          <w:p w14:paraId="109F1350" w14:textId="1949606C" w:rsidR="00FE1E47" w:rsidRPr="0003691A" w:rsidRDefault="0003691A" w:rsidP="00AD3C85">
            <w:pPr>
              <w:spacing w:after="0"/>
              <w:jc w:val="center"/>
              <w:rPr>
                <w:lang w:eastAsia="zh-CN"/>
              </w:rPr>
            </w:pPr>
            <w:r w:rsidRPr="0003691A">
              <w:rPr>
                <w:lang w:eastAsia="zh-CN"/>
              </w:rPr>
              <w:t>1</w:t>
            </w:r>
          </w:p>
        </w:tc>
        <w:tc>
          <w:tcPr>
            <w:tcW w:w="1170" w:type="dxa"/>
          </w:tcPr>
          <w:p w14:paraId="41B4955E" w14:textId="0935638A" w:rsidR="00FE1E47" w:rsidRDefault="00B54B72" w:rsidP="00AD3C85">
            <w:pPr>
              <w:spacing w:after="0"/>
              <w:jc w:val="center"/>
              <w:rPr>
                <w:lang w:eastAsia="zh-CN"/>
              </w:rPr>
            </w:pPr>
            <w:r>
              <w:rPr>
                <w:lang w:eastAsia="zh-CN"/>
              </w:rPr>
              <w:t>0</w:t>
            </w:r>
          </w:p>
        </w:tc>
      </w:tr>
      <w:tr w:rsidR="00FE1E47" w14:paraId="270C037A" w14:textId="77777777" w:rsidTr="003F5070">
        <w:tc>
          <w:tcPr>
            <w:tcW w:w="1342" w:type="dxa"/>
          </w:tcPr>
          <w:p w14:paraId="047C6B66" w14:textId="3B8BF085" w:rsidR="00FE1E47" w:rsidRDefault="00FE1E47" w:rsidP="00AD3C85">
            <w:pPr>
              <w:spacing w:after="0"/>
              <w:jc w:val="center"/>
              <w:rPr>
                <w:lang w:eastAsia="zh-CN"/>
              </w:rPr>
            </w:pPr>
            <w:r>
              <w:rPr>
                <w:lang w:eastAsia="zh-CN"/>
              </w:rPr>
              <w:t>1</w:t>
            </w:r>
          </w:p>
        </w:tc>
        <w:tc>
          <w:tcPr>
            <w:tcW w:w="1898" w:type="dxa"/>
          </w:tcPr>
          <w:p w14:paraId="3430EB6B" w14:textId="0FD8B602" w:rsidR="00FE1E47" w:rsidRPr="0003691A" w:rsidRDefault="0003691A" w:rsidP="00AD3C85">
            <w:pPr>
              <w:spacing w:after="0"/>
              <w:jc w:val="center"/>
              <w:rPr>
                <w:lang w:eastAsia="zh-CN"/>
              </w:rPr>
            </w:pPr>
            <w:r w:rsidRPr="0003691A">
              <w:rPr>
                <w:lang w:eastAsia="zh-CN"/>
              </w:rPr>
              <w:t>1</w:t>
            </w:r>
          </w:p>
        </w:tc>
        <w:tc>
          <w:tcPr>
            <w:tcW w:w="1170" w:type="dxa"/>
          </w:tcPr>
          <w:p w14:paraId="53C426A9" w14:textId="603861F9" w:rsidR="00FE1E47" w:rsidRDefault="00B54B72" w:rsidP="00AD3C85">
            <w:pPr>
              <w:spacing w:after="0"/>
              <w:jc w:val="center"/>
              <w:rPr>
                <w:lang w:eastAsia="zh-CN"/>
              </w:rPr>
            </w:pPr>
            <w:r>
              <w:rPr>
                <w:lang w:eastAsia="zh-CN"/>
              </w:rPr>
              <w:t>1</w:t>
            </w:r>
          </w:p>
        </w:tc>
      </w:tr>
      <w:tr w:rsidR="00FE1E47" w14:paraId="51CE1945" w14:textId="77777777" w:rsidTr="003F5070">
        <w:tc>
          <w:tcPr>
            <w:tcW w:w="1342" w:type="dxa"/>
          </w:tcPr>
          <w:p w14:paraId="12EE303F" w14:textId="0296E14E" w:rsidR="00FE1E47" w:rsidRDefault="00FE1E47" w:rsidP="00AD3C85">
            <w:pPr>
              <w:spacing w:after="0"/>
              <w:jc w:val="center"/>
              <w:rPr>
                <w:lang w:eastAsia="zh-CN"/>
              </w:rPr>
            </w:pPr>
            <w:r>
              <w:rPr>
                <w:lang w:eastAsia="zh-CN"/>
              </w:rPr>
              <w:t>2</w:t>
            </w:r>
          </w:p>
        </w:tc>
        <w:tc>
          <w:tcPr>
            <w:tcW w:w="1898" w:type="dxa"/>
          </w:tcPr>
          <w:p w14:paraId="56BD9AF5" w14:textId="07CB31FD" w:rsidR="00FE1E47" w:rsidRPr="0003691A" w:rsidRDefault="0003691A" w:rsidP="00AD3C85">
            <w:pPr>
              <w:spacing w:after="0"/>
              <w:jc w:val="center"/>
              <w:rPr>
                <w:lang w:eastAsia="zh-CN"/>
              </w:rPr>
            </w:pPr>
            <w:r w:rsidRPr="0003691A">
              <w:rPr>
                <w:lang w:eastAsia="zh-CN"/>
              </w:rPr>
              <w:t>1</w:t>
            </w:r>
          </w:p>
        </w:tc>
        <w:tc>
          <w:tcPr>
            <w:tcW w:w="1170" w:type="dxa"/>
          </w:tcPr>
          <w:p w14:paraId="42EE7A14" w14:textId="31580025" w:rsidR="00FE1E47" w:rsidRDefault="00B54B72" w:rsidP="00AD3C85">
            <w:pPr>
              <w:spacing w:after="0"/>
              <w:jc w:val="center"/>
              <w:rPr>
                <w:lang w:eastAsia="zh-CN"/>
              </w:rPr>
            </w:pPr>
            <w:r>
              <w:rPr>
                <w:lang w:eastAsia="zh-CN"/>
              </w:rPr>
              <w:t>0,1</w:t>
            </w:r>
          </w:p>
        </w:tc>
      </w:tr>
      <w:tr w:rsidR="00FE1E47" w14:paraId="2C552312" w14:textId="77777777" w:rsidTr="003F5070">
        <w:tc>
          <w:tcPr>
            <w:tcW w:w="1342" w:type="dxa"/>
          </w:tcPr>
          <w:p w14:paraId="6AAC5B42" w14:textId="32E3C36D" w:rsidR="00FE1E47" w:rsidRDefault="003E286E" w:rsidP="00AD3C85">
            <w:pPr>
              <w:spacing w:after="0"/>
              <w:jc w:val="center"/>
              <w:rPr>
                <w:lang w:eastAsia="zh-CN"/>
              </w:rPr>
            </w:pPr>
            <w:r>
              <w:rPr>
                <w:lang w:eastAsia="zh-CN"/>
              </w:rPr>
              <w:t>3</w:t>
            </w:r>
          </w:p>
        </w:tc>
        <w:tc>
          <w:tcPr>
            <w:tcW w:w="1898" w:type="dxa"/>
          </w:tcPr>
          <w:p w14:paraId="7135E218" w14:textId="2F04DAD7" w:rsidR="00FE1E47" w:rsidRDefault="0003691A" w:rsidP="00AD3C85">
            <w:pPr>
              <w:spacing w:after="0"/>
              <w:jc w:val="center"/>
              <w:rPr>
                <w:lang w:eastAsia="zh-CN"/>
              </w:rPr>
            </w:pPr>
            <w:r>
              <w:rPr>
                <w:lang w:eastAsia="zh-CN"/>
              </w:rPr>
              <w:t>2</w:t>
            </w:r>
          </w:p>
        </w:tc>
        <w:tc>
          <w:tcPr>
            <w:tcW w:w="1170" w:type="dxa"/>
          </w:tcPr>
          <w:p w14:paraId="3B2F9ADF" w14:textId="180A5300" w:rsidR="00FE1E47" w:rsidRDefault="00B54B72" w:rsidP="00AD3C85">
            <w:pPr>
              <w:spacing w:after="0"/>
              <w:jc w:val="center"/>
              <w:rPr>
                <w:lang w:eastAsia="zh-CN"/>
              </w:rPr>
            </w:pPr>
            <w:r>
              <w:rPr>
                <w:lang w:eastAsia="zh-CN"/>
              </w:rPr>
              <w:t>0</w:t>
            </w:r>
          </w:p>
        </w:tc>
      </w:tr>
      <w:tr w:rsidR="00FE1E47" w14:paraId="7D59B342" w14:textId="77777777" w:rsidTr="003F5070">
        <w:tc>
          <w:tcPr>
            <w:tcW w:w="1342" w:type="dxa"/>
          </w:tcPr>
          <w:p w14:paraId="592F3D02" w14:textId="66CCEE62" w:rsidR="00FE1E47" w:rsidRDefault="003E286E" w:rsidP="00AD3C85">
            <w:pPr>
              <w:spacing w:after="0"/>
              <w:jc w:val="center"/>
              <w:rPr>
                <w:lang w:eastAsia="zh-CN"/>
              </w:rPr>
            </w:pPr>
            <w:r>
              <w:rPr>
                <w:lang w:eastAsia="zh-CN"/>
              </w:rPr>
              <w:t>4</w:t>
            </w:r>
          </w:p>
        </w:tc>
        <w:tc>
          <w:tcPr>
            <w:tcW w:w="1898" w:type="dxa"/>
          </w:tcPr>
          <w:p w14:paraId="04445CE8" w14:textId="684C2825" w:rsidR="00FE1E47" w:rsidRDefault="0003691A" w:rsidP="00AD3C85">
            <w:pPr>
              <w:spacing w:after="0"/>
              <w:jc w:val="center"/>
              <w:rPr>
                <w:lang w:eastAsia="zh-CN"/>
              </w:rPr>
            </w:pPr>
            <w:r>
              <w:rPr>
                <w:lang w:eastAsia="zh-CN"/>
              </w:rPr>
              <w:t>2</w:t>
            </w:r>
          </w:p>
        </w:tc>
        <w:tc>
          <w:tcPr>
            <w:tcW w:w="1170" w:type="dxa"/>
          </w:tcPr>
          <w:p w14:paraId="4DACE854" w14:textId="5F1EEC62" w:rsidR="00FE1E47" w:rsidRDefault="00B54B72" w:rsidP="00AD3C85">
            <w:pPr>
              <w:spacing w:after="0"/>
              <w:jc w:val="center"/>
              <w:rPr>
                <w:lang w:eastAsia="zh-CN"/>
              </w:rPr>
            </w:pPr>
            <w:r>
              <w:rPr>
                <w:lang w:eastAsia="zh-CN"/>
              </w:rPr>
              <w:t>1</w:t>
            </w:r>
          </w:p>
        </w:tc>
      </w:tr>
      <w:tr w:rsidR="00FE1E47" w14:paraId="6A76EC8C" w14:textId="77777777" w:rsidTr="003F5070">
        <w:tc>
          <w:tcPr>
            <w:tcW w:w="1342" w:type="dxa"/>
          </w:tcPr>
          <w:p w14:paraId="753ED586" w14:textId="5EE211DF" w:rsidR="00FE1E47" w:rsidRDefault="003E286E" w:rsidP="00AD3C85">
            <w:pPr>
              <w:spacing w:after="0"/>
              <w:jc w:val="center"/>
              <w:rPr>
                <w:lang w:eastAsia="zh-CN"/>
              </w:rPr>
            </w:pPr>
            <w:r>
              <w:rPr>
                <w:lang w:eastAsia="zh-CN"/>
              </w:rPr>
              <w:t>5</w:t>
            </w:r>
          </w:p>
        </w:tc>
        <w:tc>
          <w:tcPr>
            <w:tcW w:w="1898" w:type="dxa"/>
          </w:tcPr>
          <w:p w14:paraId="06925AE9" w14:textId="4CACFC91" w:rsidR="00FE1E47" w:rsidRDefault="0003691A" w:rsidP="00AD3C85">
            <w:pPr>
              <w:spacing w:after="0"/>
              <w:jc w:val="center"/>
              <w:rPr>
                <w:lang w:eastAsia="zh-CN"/>
              </w:rPr>
            </w:pPr>
            <w:r>
              <w:rPr>
                <w:lang w:eastAsia="zh-CN"/>
              </w:rPr>
              <w:t>2</w:t>
            </w:r>
          </w:p>
        </w:tc>
        <w:tc>
          <w:tcPr>
            <w:tcW w:w="1170" w:type="dxa"/>
          </w:tcPr>
          <w:p w14:paraId="37B65F68" w14:textId="405F4D15" w:rsidR="00FE1E47" w:rsidRDefault="00B54B72" w:rsidP="00AD3C85">
            <w:pPr>
              <w:spacing w:after="0"/>
              <w:jc w:val="center"/>
              <w:rPr>
                <w:lang w:eastAsia="zh-CN"/>
              </w:rPr>
            </w:pPr>
            <w:r>
              <w:rPr>
                <w:lang w:eastAsia="zh-CN"/>
              </w:rPr>
              <w:t>2</w:t>
            </w:r>
          </w:p>
        </w:tc>
      </w:tr>
      <w:tr w:rsidR="003E286E" w14:paraId="01D6ED13" w14:textId="77777777" w:rsidTr="003F5070">
        <w:tc>
          <w:tcPr>
            <w:tcW w:w="1342" w:type="dxa"/>
          </w:tcPr>
          <w:p w14:paraId="433FD588" w14:textId="05006CEB" w:rsidR="003E286E" w:rsidRDefault="003E286E" w:rsidP="00AD3C85">
            <w:pPr>
              <w:spacing w:after="0"/>
              <w:jc w:val="center"/>
              <w:rPr>
                <w:lang w:eastAsia="zh-CN"/>
              </w:rPr>
            </w:pPr>
            <w:r>
              <w:rPr>
                <w:lang w:eastAsia="zh-CN"/>
              </w:rPr>
              <w:t>6</w:t>
            </w:r>
          </w:p>
        </w:tc>
        <w:tc>
          <w:tcPr>
            <w:tcW w:w="1898" w:type="dxa"/>
          </w:tcPr>
          <w:p w14:paraId="02EF9595" w14:textId="23621A73" w:rsidR="003E286E" w:rsidRDefault="0003691A" w:rsidP="00AD3C85">
            <w:pPr>
              <w:spacing w:after="0"/>
              <w:jc w:val="center"/>
              <w:rPr>
                <w:lang w:eastAsia="zh-CN"/>
              </w:rPr>
            </w:pPr>
            <w:r>
              <w:rPr>
                <w:lang w:eastAsia="zh-CN"/>
              </w:rPr>
              <w:t>2</w:t>
            </w:r>
          </w:p>
        </w:tc>
        <w:tc>
          <w:tcPr>
            <w:tcW w:w="1170" w:type="dxa"/>
          </w:tcPr>
          <w:p w14:paraId="3C4A1A12" w14:textId="231D0489" w:rsidR="003E286E" w:rsidRDefault="00B54B72" w:rsidP="00AD3C85">
            <w:pPr>
              <w:spacing w:after="0"/>
              <w:jc w:val="center"/>
              <w:rPr>
                <w:lang w:eastAsia="zh-CN"/>
              </w:rPr>
            </w:pPr>
            <w:r>
              <w:rPr>
                <w:lang w:eastAsia="zh-CN"/>
              </w:rPr>
              <w:t>3</w:t>
            </w:r>
          </w:p>
        </w:tc>
      </w:tr>
      <w:tr w:rsidR="003E286E" w14:paraId="6432A6D3" w14:textId="77777777" w:rsidTr="008F7FEA">
        <w:tc>
          <w:tcPr>
            <w:tcW w:w="1342" w:type="dxa"/>
            <w:shd w:val="clear" w:color="auto" w:fill="92D050"/>
          </w:tcPr>
          <w:p w14:paraId="32A75333" w14:textId="7C5F2EC9" w:rsidR="003E286E" w:rsidRPr="0088286B" w:rsidRDefault="003E286E" w:rsidP="00AD3C85">
            <w:pPr>
              <w:spacing w:after="0"/>
              <w:jc w:val="center"/>
              <w:rPr>
                <w:lang w:eastAsia="zh-CN"/>
              </w:rPr>
            </w:pPr>
            <w:r w:rsidRPr="0088286B">
              <w:rPr>
                <w:lang w:eastAsia="zh-CN"/>
              </w:rPr>
              <w:t>7</w:t>
            </w:r>
          </w:p>
        </w:tc>
        <w:tc>
          <w:tcPr>
            <w:tcW w:w="1898" w:type="dxa"/>
            <w:shd w:val="clear" w:color="auto" w:fill="92D050"/>
          </w:tcPr>
          <w:p w14:paraId="582F9422" w14:textId="059D641B" w:rsidR="003E286E" w:rsidRPr="0088286B" w:rsidRDefault="0003691A" w:rsidP="00AD3C85">
            <w:pPr>
              <w:spacing w:after="0"/>
              <w:jc w:val="center"/>
              <w:rPr>
                <w:lang w:eastAsia="zh-CN"/>
              </w:rPr>
            </w:pPr>
            <w:r w:rsidRPr="0088286B">
              <w:rPr>
                <w:lang w:eastAsia="zh-CN"/>
              </w:rPr>
              <w:t>2</w:t>
            </w:r>
          </w:p>
        </w:tc>
        <w:tc>
          <w:tcPr>
            <w:tcW w:w="1170" w:type="dxa"/>
            <w:shd w:val="clear" w:color="auto" w:fill="92D050"/>
          </w:tcPr>
          <w:p w14:paraId="3452B691" w14:textId="291AE314" w:rsidR="003E286E" w:rsidRPr="0088286B" w:rsidRDefault="00B54B72" w:rsidP="00AD3C85">
            <w:pPr>
              <w:spacing w:after="0"/>
              <w:jc w:val="center"/>
              <w:rPr>
                <w:lang w:eastAsia="zh-CN"/>
              </w:rPr>
            </w:pPr>
            <w:r w:rsidRPr="0088286B">
              <w:rPr>
                <w:lang w:eastAsia="zh-CN"/>
              </w:rPr>
              <w:t>0, 1</w:t>
            </w:r>
          </w:p>
        </w:tc>
      </w:tr>
      <w:tr w:rsidR="003E286E" w14:paraId="47B77780" w14:textId="77777777" w:rsidTr="003F5070">
        <w:tc>
          <w:tcPr>
            <w:tcW w:w="1342" w:type="dxa"/>
          </w:tcPr>
          <w:p w14:paraId="3C07EAE7" w14:textId="6A92D6CB" w:rsidR="003E286E" w:rsidRDefault="003E286E" w:rsidP="00AD3C85">
            <w:pPr>
              <w:spacing w:after="0"/>
              <w:jc w:val="center"/>
              <w:rPr>
                <w:lang w:eastAsia="zh-CN"/>
              </w:rPr>
            </w:pPr>
            <w:r>
              <w:rPr>
                <w:lang w:eastAsia="zh-CN"/>
              </w:rPr>
              <w:t>8</w:t>
            </w:r>
          </w:p>
        </w:tc>
        <w:tc>
          <w:tcPr>
            <w:tcW w:w="1898" w:type="dxa"/>
          </w:tcPr>
          <w:p w14:paraId="16CB6F45" w14:textId="02160760" w:rsidR="003E286E" w:rsidRDefault="0003691A" w:rsidP="00AD3C85">
            <w:pPr>
              <w:spacing w:after="0"/>
              <w:jc w:val="center"/>
              <w:rPr>
                <w:lang w:eastAsia="zh-CN"/>
              </w:rPr>
            </w:pPr>
            <w:r>
              <w:rPr>
                <w:lang w:eastAsia="zh-CN"/>
              </w:rPr>
              <w:t>2</w:t>
            </w:r>
          </w:p>
        </w:tc>
        <w:tc>
          <w:tcPr>
            <w:tcW w:w="1170" w:type="dxa"/>
          </w:tcPr>
          <w:p w14:paraId="15786B42" w14:textId="310CCD58" w:rsidR="003E286E" w:rsidRDefault="00B54B72" w:rsidP="00AD3C85">
            <w:pPr>
              <w:spacing w:after="0"/>
              <w:jc w:val="center"/>
              <w:rPr>
                <w:lang w:eastAsia="zh-CN"/>
              </w:rPr>
            </w:pPr>
            <w:r>
              <w:rPr>
                <w:lang w:eastAsia="zh-CN"/>
              </w:rPr>
              <w:t>2, 3</w:t>
            </w:r>
          </w:p>
        </w:tc>
      </w:tr>
      <w:tr w:rsidR="003E286E" w14:paraId="426625D8" w14:textId="77777777" w:rsidTr="003F5070">
        <w:tc>
          <w:tcPr>
            <w:tcW w:w="1342" w:type="dxa"/>
          </w:tcPr>
          <w:p w14:paraId="43107691" w14:textId="1E471AAA" w:rsidR="003E286E" w:rsidRDefault="003E286E" w:rsidP="00AD3C85">
            <w:pPr>
              <w:spacing w:after="0"/>
              <w:jc w:val="center"/>
              <w:rPr>
                <w:lang w:eastAsia="zh-CN"/>
              </w:rPr>
            </w:pPr>
            <w:r>
              <w:rPr>
                <w:lang w:eastAsia="zh-CN"/>
              </w:rPr>
              <w:t>9</w:t>
            </w:r>
          </w:p>
        </w:tc>
        <w:tc>
          <w:tcPr>
            <w:tcW w:w="1898" w:type="dxa"/>
          </w:tcPr>
          <w:p w14:paraId="69A17715" w14:textId="22259DC2" w:rsidR="003E286E" w:rsidRDefault="0003691A" w:rsidP="00AD3C85">
            <w:pPr>
              <w:spacing w:after="0"/>
              <w:jc w:val="center"/>
              <w:rPr>
                <w:lang w:eastAsia="zh-CN"/>
              </w:rPr>
            </w:pPr>
            <w:r>
              <w:rPr>
                <w:lang w:eastAsia="zh-CN"/>
              </w:rPr>
              <w:t>2</w:t>
            </w:r>
          </w:p>
        </w:tc>
        <w:tc>
          <w:tcPr>
            <w:tcW w:w="1170" w:type="dxa"/>
          </w:tcPr>
          <w:p w14:paraId="72625BBC" w14:textId="43F2F848" w:rsidR="003E286E" w:rsidRDefault="00B54B72" w:rsidP="00AD3C85">
            <w:pPr>
              <w:spacing w:after="0"/>
              <w:jc w:val="center"/>
              <w:rPr>
                <w:lang w:eastAsia="zh-CN"/>
              </w:rPr>
            </w:pPr>
            <w:r>
              <w:rPr>
                <w:lang w:eastAsia="zh-CN"/>
              </w:rPr>
              <w:t>0 – 2</w:t>
            </w:r>
          </w:p>
        </w:tc>
      </w:tr>
      <w:tr w:rsidR="003E286E" w14:paraId="5226D870" w14:textId="77777777" w:rsidTr="003F5070">
        <w:tc>
          <w:tcPr>
            <w:tcW w:w="1342" w:type="dxa"/>
          </w:tcPr>
          <w:p w14:paraId="32C0E0F7" w14:textId="50DD81F9" w:rsidR="003E286E" w:rsidRDefault="003E286E" w:rsidP="00AD3C85">
            <w:pPr>
              <w:spacing w:after="0"/>
              <w:jc w:val="center"/>
              <w:rPr>
                <w:lang w:eastAsia="zh-CN"/>
              </w:rPr>
            </w:pPr>
            <w:r>
              <w:rPr>
                <w:lang w:eastAsia="zh-CN"/>
              </w:rPr>
              <w:t>10</w:t>
            </w:r>
          </w:p>
        </w:tc>
        <w:tc>
          <w:tcPr>
            <w:tcW w:w="1898" w:type="dxa"/>
          </w:tcPr>
          <w:p w14:paraId="2C833148" w14:textId="1821D194" w:rsidR="003E286E" w:rsidRDefault="0003691A" w:rsidP="00AD3C85">
            <w:pPr>
              <w:spacing w:after="0"/>
              <w:jc w:val="center"/>
              <w:rPr>
                <w:lang w:eastAsia="zh-CN"/>
              </w:rPr>
            </w:pPr>
            <w:r>
              <w:rPr>
                <w:lang w:eastAsia="zh-CN"/>
              </w:rPr>
              <w:t>2</w:t>
            </w:r>
          </w:p>
        </w:tc>
        <w:tc>
          <w:tcPr>
            <w:tcW w:w="1170" w:type="dxa"/>
          </w:tcPr>
          <w:p w14:paraId="400670EC" w14:textId="4F7B65AD" w:rsidR="003E286E" w:rsidRDefault="00B54B72" w:rsidP="00AD3C85">
            <w:pPr>
              <w:spacing w:after="0"/>
              <w:jc w:val="center"/>
              <w:rPr>
                <w:lang w:eastAsia="zh-CN"/>
              </w:rPr>
            </w:pPr>
            <w:r>
              <w:rPr>
                <w:lang w:eastAsia="zh-CN"/>
              </w:rPr>
              <w:t>0 – 3</w:t>
            </w:r>
          </w:p>
        </w:tc>
      </w:tr>
      <w:tr w:rsidR="003E286E" w14:paraId="20FF80E4" w14:textId="77777777" w:rsidTr="003F5070">
        <w:tc>
          <w:tcPr>
            <w:tcW w:w="1342" w:type="dxa"/>
          </w:tcPr>
          <w:p w14:paraId="2239922D" w14:textId="3202B3D0" w:rsidR="003E286E" w:rsidRDefault="003E286E" w:rsidP="00AD3C85">
            <w:pPr>
              <w:spacing w:after="0"/>
              <w:jc w:val="center"/>
              <w:rPr>
                <w:lang w:eastAsia="zh-CN"/>
              </w:rPr>
            </w:pPr>
            <w:r>
              <w:rPr>
                <w:lang w:eastAsia="zh-CN"/>
              </w:rPr>
              <w:t>11</w:t>
            </w:r>
          </w:p>
        </w:tc>
        <w:tc>
          <w:tcPr>
            <w:tcW w:w="1898" w:type="dxa"/>
          </w:tcPr>
          <w:p w14:paraId="15A98112" w14:textId="6471EACA" w:rsidR="003E286E" w:rsidRDefault="0003691A" w:rsidP="00AD3C85">
            <w:pPr>
              <w:spacing w:after="0"/>
              <w:jc w:val="center"/>
              <w:rPr>
                <w:lang w:eastAsia="zh-CN"/>
              </w:rPr>
            </w:pPr>
            <w:r>
              <w:rPr>
                <w:lang w:eastAsia="zh-CN"/>
              </w:rPr>
              <w:t>2</w:t>
            </w:r>
          </w:p>
        </w:tc>
        <w:tc>
          <w:tcPr>
            <w:tcW w:w="1170" w:type="dxa"/>
          </w:tcPr>
          <w:p w14:paraId="22C95646" w14:textId="0EB2C6DC" w:rsidR="003E286E" w:rsidRDefault="00FA7BB3" w:rsidP="00AD3C85">
            <w:pPr>
              <w:spacing w:after="0"/>
              <w:jc w:val="center"/>
              <w:rPr>
                <w:lang w:eastAsia="zh-CN"/>
              </w:rPr>
            </w:pPr>
            <w:r>
              <w:rPr>
                <w:lang w:eastAsia="zh-CN"/>
              </w:rPr>
              <w:t>0, 2</w:t>
            </w:r>
          </w:p>
        </w:tc>
      </w:tr>
      <w:tr w:rsidR="003E286E" w14:paraId="31A7EFC1" w14:textId="77777777" w:rsidTr="003F5070">
        <w:tc>
          <w:tcPr>
            <w:tcW w:w="1342" w:type="dxa"/>
          </w:tcPr>
          <w:p w14:paraId="1CA50F7E" w14:textId="53583406" w:rsidR="003E286E" w:rsidRDefault="003E286E" w:rsidP="00AD3C85">
            <w:pPr>
              <w:spacing w:after="0"/>
              <w:jc w:val="center"/>
              <w:rPr>
                <w:lang w:eastAsia="zh-CN"/>
              </w:rPr>
            </w:pPr>
            <w:r>
              <w:rPr>
                <w:lang w:eastAsia="zh-CN"/>
              </w:rPr>
              <w:t>12-15</w:t>
            </w:r>
          </w:p>
        </w:tc>
        <w:tc>
          <w:tcPr>
            <w:tcW w:w="1898" w:type="dxa"/>
          </w:tcPr>
          <w:p w14:paraId="03502759" w14:textId="478B96E8" w:rsidR="003E286E" w:rsidRDefault="0003691A" w:rsidP="00AD3C85">
            <w:pPr>
              <w:spacing w:after="0"/>
              <w:jc w:val="center"/>
              <w:rPr>
                <w:lang w:eastAsia="zh-CN"/>
              </w:rPr>
            </w:pPr>
            <w:r>
              <w:rPr>
                <w:lang w:eastAsia="zh-CN"/>
              </w:rPr>
              <w:t>Reserved</w:t>
            </w:r>
          </w:p>
        </w:tc>
        <w:tc>
          <w:tcPr>
            <w:tcW w:w="1170" w:type="dxa"/>
          </w:tcPr>
          <w:p w14:paraId="35023B41" w14:textId="4238D56D" w:rsidR="003E286E" w:rsidRDefault="00FA7BB3" w:rsidP="00AD3C85">
            <w:pPr>
              <w:spacing w:after="0"/>
              <w:jc w:val="center"/>
              <w:rPr>
                <w:lang w:eastAsia="zh-CN"/>
              </w:rPr>
            </w:pPr>
            <w:r>
              <w:rPr>
                <w:lang w:eastAsia="zh-CN"/>
              </w:rPr>
              <w:t>Reserved</w:t>
            </w:r>
          </w:p>
        </w:tc>
      </w:tr>
    </w:tbl>
    <w:p w14:paraId="122958E7" w14:textId="1FBB8B25" w:rsidR="0085202D" w:rsidRDefault="0085202D" w:rsidP="00AD3C85">
      <w:pPr>
        <w:spacing w:after="0"/>
        <w:ind w:left="568" w:firstLine="284"/>
        <w:jc w:val="center"/>
        <w:rPr>
          <w:lang w:eastAsia="zh-CN"/>
        </w:rPr>
      </w:pPr>
    </w:p>
    <w:p w14:paraId="3340C762" w14:textId="77777777" w:rsidR="009E26AE" w:rsidRDefault="009E26AE" w:rsidP="009E26AE">
      <w:pPr>
        <w:spacing w:after="0"/>
        <w:ind w:left="568" w:firstLine="284"/>
        <w:jc w:val="both"/>
      </w:pPr>
    </w:p>
    <w:p w14:paraId="73D15212" w14:textId="566B8156" w:rsidR="00D337B7" w:rsidRDefault="009E26AE" w:rsidP="007B6A7D">
      <w:pPr>
        <w:spacing w:after="0"/>
        <w:jc w:val="both"/>
        <w:rPr>
          <w:sz w:val="18"/>
          <w:szCs w:val="18"/>
          <w:lang w:eastAsia="zh-CN"/>
        </w:rPr>
      </w:pPr>
      <w:r>
        <w:t xml:space="preserve">The figure </w:t>
      </w:r>
      <w:r>
        <w:rPr>
          <w:lang w:val="en-US" w:eastAsia="zh-TW"/>
        </w:rPr>
        <w:t xml:space="preserve">4.1.1-6 in [2] as </w:t>
      </w:r>
      <w:r w:rsidR="00B035DA">
        <w:rPr>
          <w:lang w:val="en-US" w:eastAsia="zh-TW"/>
        </w:rPr>
        <w:t>captured</w:t>
      </w:r>
      <w:r>
        <w:rPr>
          <w:lang w:val="en-US" w:eastAsia="zh-TW"/>
        </w:rPr>
        <w:t xml:space="preserve"> below </w:t>
      </w:r>
      <w:r w:rsidR="00921B65">
        <w:rPr>
          <w:lang w:val="en-US" w:eastAsia="zh-TW"/>
        </w:rPr>
        <w:t xml:space="preserve">illustrates the case where </w:t>
      </w:r>
      <w:r w:rsidR="00921B65">
        <w:t>maximum allowed number of ports allocated to other user is 2 and actual allocated port</w:t>
      </w:r>
      <w:r w:rsidR="001E0ACB">
        <w:t xml:space="preserve"> to other is 1 which </w:t>
      </w:r>
      <w:r w:rsidR="00B035DA">
        <w:t>corresponds</w:t>
      </w:r>
      <w:r w:rsidR="001E0ACB">
        <w:t xml:space="preserve"> the case </w:t>
      </w:r>
      <w:r w:rsidR="00921B65">
        <w:t xml:space="preserve">when </w:t>
      </w:r>
      <w:r w:rsidR="00CE5307">
        <w:t xml:space="preserve">‘Value’ </w:t>
      </w:r>
      <w:r w:rsidR="001E0ACB">
        <w:t xml:space="preserve">in DCI Format 1_1 for Antenna port(s) </w:t>
      </w:r>
      <w:r w:rsidR="00B035DA">
        <w:t>signalling</w:t>
      </w:r>
      <w:r w:rsidR="001E0ACB">
        <w:t xml:space="preserve"> is ‘</w:t>
      </w:r>
      <w:r w:rsidR="00CE5307">
        <w:t>7</w:t>
      </w:r>
      <w:r w:rsidR="001E0ACB">
        <w:t>’</w:t>
      </w:r>
      <w:r w:rsidR="00CE5307">
        <w:t>.</w:t>
      </w:r>
      <w:r w:rsidR="001E0ACB">
        <w:t xml:space="preserve"> </w:t>
      </w:r>
      <w:r w:rsidR="000E3F3D" w:rsidRPr="00D21296">
        <w:rPr>
          <w:sz w:val="18"/>
          <w:szCs w:val="18"/>
          <w:lang w:eastAsia="zh-CN"/>
        </w:rPr>
        <w:t xml:space="preserve"> </w:t>
      </w:r>
      <w:r w:rsidR="00813358" w:rsidRPr="00D21296">
        <w:rPr>
          <w:sz w:val="18"/>
          <w:szCs w:val="18"/>
          <w:lang w:eastAsia="zh-CN"/>
        </w:rPr>
        <w:t xml:space="preserve"> </w:t>
      </w:r>
    </w:p>
    <w:p w14:paraId="2ABD28BD" w14:textId="77777777" w:rsidR="008721C0" w:rsidRPr="00D21296" w:rsidRDefault="008721C0" w:rsidP="00056F0A">
      <w:pPr>
        <w:spacing w:after="0"/>
        <w:ind w:left="568" w:firstLine="284"/>
        <w:jc w:val="both"/>
        <w:rPr>
          <w:sz w:val="18"/>
          <w:szCs w:val="18"/>
          <w:lang w:eastAsia="zh-CN"/>
        </w:rPr>
      </w:pPr>
    </w:p>
    <w:p w14:paraId="6F1D2E27" w14:textId="77777777" w:rsidR="000A3D72" w:rsidRDefault="000A3D72" w:rsidP="000A3D72">
      <w:pPr>
        <w:jc w:val="center"/>
        <w:rPr>
          <w:lang w:val="en-US" w:eastAsia="zh-TW"/>
        </w:rPr>
      </w:pPr>
      <w:r w:rsidRPr="00B77FB8">
        <w:rPr>
          <w:noProof/>
          <w:lang w:val="en-US" w:eastAsia="zh-CN"/>
        </w:rPr>
        <w:drawing>
          <wp:inline distT="0" distB="0" distL="0" distR="0" wp14:anchorId="5556218A" wp14:editId="13D0AFCF">
            <wp:extent cx="2600213" cy="2920621"/>
            <wp:effectExtent l="0" t="0" r="0" b="0"/>
            <wp:docPr id="9139" name="圖片 9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607817" cy="2929161"/>
                    </a:xfrm>
                    <a:prstGeom prst="rect">
                      <a:avLst/>
                    </a:prstGeom>
                    <a:noFill/>
                  </pic:spPr>
                </pic:pic>
              </a:graphicData>
            </a:graphic>
          </wp:inline>
        </w:drawing>
      </w:r>
    </w:p>
    <w:p w14:paraId="29B0587D" w14:textId="02B3E568" w:rsidR="003D2C11" w:rsidRPr="007B6A7D" w:rsidRDefault="000A3D72" w:rsidP="003D2C11">
      <w:pPr>
        <w:pStyle w:val="TF"/>
        <w:spacing w:beforeLines="50" w:before="120" w:after="0"/>
        <w:rPr>
          <w:sz w:val="16"/>
          <w:szCs w:val="16"/>
          <w:lang w:val="en-US" w:eastAsia="zh-TW"/>
        </w:rPr>
      </w:pPr>
      <w:r w:rsidRPr="007B6A7D">
        <w:rPr>
          <w:sz w:val="16"/>
          <w:szCs w:val="16"/>
          <w:lang w:val="en-US" w:eastAsia="zh-TW"/>
        </w:rPr>
        <w:t>Figure</w:t>
      </w:r>
      <w:r w:rsidR="006102CF" w:rsidRPr="007B6A7D">
        <w:rPr>
          <w:sz w:val="16"/>
          <w:szCs w:val="16"/>
          <w:lang w:val="en-US" w:eastAsia="zh-TW"/>
        </w:rPr>
        <w:t xml:space="preserve"> 4.1.1-6</w:t>
      </w:r>
      <w:r w:rsidR="00B1304A" w:rsidRPr="007B6A7D">
        <w:rPr>
          <w:sz w:val="16"/>
          <w:szCs w:val="16"/>
          <w:lang w:val="en-US" w:eastAsia="zh-TW"/>
        </w:rPr>
        <w:t xml:space="preserve"> in [2]</w:t>
      </w:r>
      <w:r w:rsidRPr="007B6A7D">
        <w:rPr>
          <w:sz w:val="16"/>
          <w:szCs w:val="16"/>
          <w:lang w:val="en-US" w:eastAsia="zh-TW"/>
        </w:rPr>
        <w:t xml:space="preserve">: Scenario 2-2, number of CDM group without data is </w:t>
      </w:r>
      <w:proofErr w:type="gramStart"/>
      <w:r w:rsidRPr="007B6A7D">
        <w:rPr>
          <w:sz w:val="16"/>
          <w:szCs w:val="16"/>
          <w:lang w:val="en-US" w:eastAsia="zh-TW"/>
        </w:rPr>
        <w:t>2</w:t>
      </w:r>
      <w:proofErr w:type="gramEnd"/>
      <w:r w:rsidRPr="007B6A7D">
        <w:rPr>
          <w:sz w:val="16"/>
          <w:szCs w:val="16"/>
          <w:lang w:val="en-US" w:eastAsia="zh-TW"/>
        </w:rPr>
        <w:t xml:space="preserve"> and AP1000 and 1001 </w:t>
      </w:r>
    </w:p>
    <w:p w14:paraId="4D807D5C" w14:textId="3EC59700" w:rsidR="000A3D72" w:rsidRPr="007B6A7D" w:rsidRDefault="000A3D72" w:rsidP="003D2C11">
      <w:pPr>
        <w:pStyle w:val="TF"/>
        <w:spacing w:beforeLines="50" w:before="120" w:after="0"/>
        <w:rPr>
          <w:sz w:val="16"/>
          <w:szCs w:val="16"/>
          <w:lang w:eastAsia="zh-TW"/>
        </w:rPr>
      </w:pPr>
      <w:r w:rsidRPr="007B6A7D">
        <w:rPr>
          <w:sz w:val="16"/>
          <w:szCs w:val="16"/>
          <w:lang w:val="en-US" w:eastAsia="zh-TW"/>
        </w:rPr>
        <w:t>for target UE, AP1002 for interference UE</w:t>
      </w:r>
      <w:r w:rsidR="0088286B" w:rsidRPr="007B6A7D">
        <w:rPr>
          <w:sz w:val="16"/>
          <w:szCs w:val="16"/>
          <w:lang w:val="en-US" w:eastAsia="zh-TW"/>
        </w:rPr>
        <w:t xml:space="preserve"> </w:t>
      </w:r>
    </w:p>
    <w:p w14:paraId="3546905E" w14:textId="77777777" w:rsidR="000A3D72" w:rsidRDefault="000A3D72" w:rsidP="00056F0A">
      <w:pPr>
        <w:ind w:left="568"/>
        <w:jc w:val="both"/>
        <w:rPr>
          <w:b/>
          <w:bCs/>
        </w:rPr>
      </w:pPr>
    </w:p>
    <w:p w14:paraId="3AFE0187" w14:textId="2B2C0540" w:rsidR="001854A8" w:rsidRPr="00463A8F" w:rsidRDefault="001854A8" w:rsidP="007B6A7D">
      <w:pPr>
        <w:jc w:val="both"/>
        <w:rPr>
          <w:lang w:eastAsia="zh-CN"/>
        </w:rPr>
      </w:pPr>
      <w:r w:rsidRPr="00463A8F">
        <w:rPr>
          <w:b/>
          <w:bCs/>
        </w:rPr>
        <w:lastRenderedPageBreak/>
        <w:t xml:space="preserve">Observation </w:t>
      </w:r>
      <w:r w:rsidR="00452602" w:rsidRPr="00463A8F">
        <w:rPr>
          <w:b/>
          <w:bCs/>
        </w:rPr>
        <w:t>1</w:t>
      </w:r>
      <w:r w:rsidR="006849B9" w:rsidRPr="00463A8F">
        <w:t xml:space="preserve">: </w:t>
      </w:r>
      <w:r w:rsidR="00CD0584" w:rsidRPr="00463A8F">
        <w:t>Unlike MMSE-IRC rec</w:t>
      </w:r>
      <w:r w:rsidR="0080563B" w:rsidRPr="00463A8F">
        <w:t>e</w:t>
      </w:r>
      <w:r w:rsidR="00CD0584" w:rsidRPr="00463A8F">
        <w:t xml:space="preserve">iver, </w:t>
      </w:r>
      <w:r w:rsidR="00570222" w:rsidRPr="007B6A7D">
        <w:t>E-MMSE-IRC requires channel estimates for all co-scheduled UEs and respectively information on co-scheduled UE</w:t>
      </w:r>
      <w:r w:rsidR="00F36842" w:rsidRPr="007B6A7D">
        <w:t>’</w:t>
      </w:r>
      <w:r w:rsidR="00570222" w:rsidRPr="007B6A7D">
        <w:t>s DMRS (antenna ports, REs, sequence)</w:t>
      </w:r>
      <w:r w:rsidR="007925D3" w:rsidRPr="007B6A7D">
        <w:t>.</w:t>
      </w:r>
    </w:p>
    <w:p w14:paraId="544C55E9" w14:textId="4D243490" w:rsidR="007C5705" w:rsidRPr="00D21296" w:rsidRDefault="007C5705" w:rsidP="007B6A7D">
      <w:pPr>
        <w:jc w:val="both"/>
        <w:rPr>
          <w:lang w:eastAsia="x-none"/>
        </w:rPr>
      </w:pPr>
      <w:r>
        <w:rPr>
          <w:b/>
          <w:bCs/>
        </w:rPr>
        <w:t xml:space="preserve">Observation </w:t>
      </w:r>
      <w:r w:rsidR="00452602">
        <w:rPr>
          <w:b/>
          <w:bCs/>
        </w:rPr>
        <w:t>2</w:t>
      </w:r>
      <w:r w:rsidRPr="007C5705">
        <w:rPr>
          <w:lang w:eastAsia="x-none"/>
        </w:rPr>
        <w:t>.</w:t>
      </w:r>
      <w:r>
        <w:rPr>
          <w:lang w:eastAsia="x-none"/>
        </w:rPr>
        <w:t xml:space="preserve"> </w:t>
      </w:r>
      <w:r w:rsidRPr="007C5705">
        <w:rPr>
          <w:lang w:eastAsia="x-none"/>
        </w:rPr>
        <w:t>The maximum allowed number of ports allocated to other user</w:t>
      </w:r>
      <w:r w:rsidR="00F912BA">
        <w:rPr>
          <w:lang w:eastAsia="x-none"/>
        </w:rPr>
        <w:t>s</w:t>
      </w:r>
      <w:r w:rsidRPr="007C5705">
        <w:rPr>
          <w:lang w:eastAsia="x-none"/>
        </w:rPr>
        <w:t xml:space="preserve"> can be inferred by DCI information.</w:t>
      </w:r>
    </w:p>
    <w:p w14:paraId="16FA4E5F" w14:textId="51698F29" w:rsidR="003672D7" w:rsidRDefault="003D1F96" w:rsidP="007B6A7D">
      <w:pPr>
        <w:jc w:val="both"/>
      </w:pPr>
      <w:r>
        <w:t xml:space="preserve">To estimate </w:t>
      </w:r>
      <w:r w:rsidR="00822ECA">
        <w:t xml:space="preserve">channel </w:t>
      </w:r>
      <w:r w:rsidR="00303467">
        <w:t xml:space="preserve">response </w:t>
      </w:r>
      <w:r w:rsidR="00822ECA">
        <w:t xml:space="preserve">associated with the </w:t>
      </w:r>
      <w:r w:rsidR="003E6F69">
        <w:t xml:space="preserve">other user’s </w:t>
      </w:r>
      <w:r w:rsidR="00822ECA">
        <w:t>antenna port(s)</w:t>
      </w:r>
      <w:r w:rsidR="00D72A18">
        <w:t xml:space="preserve"> especially</w:t>
      </w:r>
      <w:r w:rsidR="00892F26">
        <w:t xml:space="preserve"> in</w:t>
      </w:r>
      <w:r w:rsidR="00D72A18">
        <w:t xml:space="preserve"> FDM-wise </w:t>
      </w:r>
      <w:r w:rsidR="00892F26">
        <w:t xml:space="preserve">DMRS </w:t>
      </w:r>
      <w:r w:rsidR="00D72A18">
        <w:t>multiplexing</w:t>
      </w:r>
      <w:r w:rsidR="00187A34">
        <w:t xml:space="preserve"> betwee</w:t>
      </w:r>
      <w:r w:rsidR="00892F26">
        <w:t>n</w:t>
      </w:r>
      <w:r w:rsidR="00187A34">
        <w:t xml:space="preserve"> users</w:t>
      </w:r>
      <w:r w:rsidR="00822ECA">
        <w:t xml:space="preserve">, UE needs to know </w:t>
      </w:r>
      <w:r w:rsidR="00303467">
        <w:t xml:space="preserve">information on </w:t>
      </w:r>
      <w:r w:rsidR="00820094">
        <w:t xml:space="preserve">the parameters on </w:t>
      </w:r>
      <w:r w:rsidR="00303467">
        <w:t>DMRS sequences</w:t>
      </w:r>
      <w:r w:rsidR="003672D7">
        <w:t>.</w:t>
      </w:r>
      <w:r w:rsidR="008F5C75">
        <w:t xml:space="preserve"> </w:t>
      </w:r>
      <w:r w:rsidR="008F5C75" w:rsidRPr="0073524A">
        <w:t xml:space="preserve">It is </w:t>
      </w:r>
      <w:r w:rsidR="007B101C" w:rsidRPr="0073524A">
        <w:t xml:space="preserve">reasonable </w:t>
      </w:r>
      <w:r w:rsidR="00F912BA">
        <w:t xml:space="preserve">to assume </w:t>
      </w:r>
      <w:r w:rsidR="007B101C" w:rsidRPr="0073524A">
        <w:t xml:space="preserve">that the following RRC configured parameters </w:t>
      </w:r>
      <w:r w:rsidR="00E9363C" w:rsidRPr="0073524A">
        <w:t>[4]</w:t>
      </w:r>
      <w:r w:rsidR="000B76B8" w:rsidRPr="0073524A">
        <w:t xml:space="preserve">[5] </w:t>
      </w:r>
      <w:r w:rsidR="007B101C" w:rsidRPr="0073524A">
        <w:t>are common for co-channel users in the same serving cell</w:t>
      </w:r>
      <w:r w:rsidR="00251E1A" w:rsidRPr="0073524A">
        <w:t xml:space="preserve"> regar</w:t>
      </w:r>
      <w:r w:rsidR="008C1979" w:rsidRPr="0073524A">
        <w:t>dless of CDM or FDM multiplexed DMRS between users</w:t>
      </w:r>
      <w:r w:rsidR="007B101C" w:rsidRPr="0073524A">
        <w:t>.</w:t>
      </w:r>
    </w:p>
    <w:tbl>
      <w:tblPr>
        <w:tblStyle w:val="TableGrid"/>
        <w:tblW w:w="0" w:type="auto"/>
        <w:tblInd w:w="1096" w:type="dxa"/>
        <w:tblLook w:val="04A0" w:firstRow="1" w:lastRow="0" w:firstColumn="1" w:lastColumn="0" w:noHBand="0" w:noVBand="1"/>
      </w:tblPr>
      <w:tblGrid>
        <w:gridCol w:w="7437"/>
      </w:tblGrid>
      <w:tr w:rsidR="003672D7" w14:paraId="5FE18BE0" w14:textId="77777777" w:rsidTr="00B50EF7">
        <w:trPr>
          <w:trHeight w:val="52"/>
        </w:trPr>
        <w:tc>
          <w:tcPr>
            <w:tcW w:w="7437" w:type="dxa"/>
          </w:tcPr>
          <w:p w14:paraId="7D63696B" w14:textId="5E501CA2" w:rsidR="00837BBE" w:rsidRPr="00EC23AD" w:rsidRDefault="003672D7" w:rsidP="00837BBE">
            <w:pPr>
              <w:spacing w:after="0"/>
              <w:jc w:val="both"/>
              <w:rPr>
                <w:rFonts w:ascii="Courier" w:hAnsi="Courier"/>
                <w:color w:val="000000"/>
                <w:sz w:val="14"/>
                <w:szCs w:val="14"/>
              </w:rPr>
            </w:pPr>
            <w:r w:rsidRPr="00EC23AD">
              <w:rPr>
                <w:rFonts w:ascii="Courier" w:hAnsi="Courier"/>
                <w:color w:val="000000"/>
                <w:sz w:val="14"/>
                <w:szCs w:val="14"/>
              </w:rPr>
              <w:t>DMRS-</w:t>
            </w:r>
            <w:proofErr w:type="spellStart"/>
            <w:proofErr w:type="gramStart"/>
            <w:r w:rsidRPr="00EC23AD">
              <w:rPr>
                <w:rFonts w:ascii="Courier" w:hAnsi="Courier"/>
                <w:color w:val="000000"/>
                <w:sz w:val="14"/>
                <w:szCs w:val="14"/>
              </w:rPr>
              <w:t>DownlinkConfig</w:t>
            </w:r>
            <w:proofErr w:type="spellEnd"/>
            <w:r w:rsidR="00837BBE" w:rsidRPr="00EC23AD">
              <w:rPr>
                <w:rFonts w:ascii="Courier" w:hAnsi="Courier"/>
                <w:color w:val="000000"/>
                <w:sz w:val="14"/>
                <w:szCs w:val="14"/>
              </w:rPr>
              <w:t xml:space="preserve"> :</w:t>
            </w:r>
            <w:proofErr w:type="gramEnd"/>
            <w:r w:rsidR="00837BBE" w:rsidRPr="00EC23AD">
              <w:rPr>
                <w:rFonts w:ascii="Courier" w:hAnsi="Courier"/>
                <w:color w:val="000000"/>
                <w:sz w:val="14"/>
                <w:szCs w:val="14"/>
              </w:rPr>
              <w:t xml:space="preserve">: </w:t>
            </w:r>
            <w:r w:rsidRPr="00EC23AD">
              <w:rPr>
                <w:rFonts w:ascii="Courier" w:hAnsi="Courier"/>
                <w:color w:val="000000"/>
                <w:sz w:val="14"/>
                <w:szCs w:val="14"/>
              </w:rPr>
              <w:t xml:space="preserve">= </w:t>
            </w:r>
            <w:r w:rsidRPr="00EC23AD">
              <w:rPr>
                <w:rFonts w:ascii="Courier" w:hAnsi="Courier"/>
                <w:color w:val="9A3365"/>
                <w:sz w:val="14"/>
                <w:szCs w:val="14"/>
              </w:rPr>
              <w:t xml:space="preserve">SEQUENCE </w:t>
            </w:r>
            <w:r w:rsidRPr="00EC23AD">
              <w:rPr>
                <w:rFonts w:ascii="Courier" w:hAnsi="Courier"/>
                <w:color w:val="000000"/>
                <w:sz w:val="14"/>
                <w:szCs w:val="14"/>
              </w:rPr>
              <w:t>{</w:t>
            </w:r>
          </w:p>
          <w:p w14:paraId="4855BB0C" w14:textId="5548E780" w:rsidR="00837BBE" w:rsidRPr="00EC23AD" w:rsidRDefault="003672D7" w:rsidP="00837BBE">
            <w:pPr>
              <w:spacing w:after="0"/>
              <w:jc w:val="both"/>
              <w:rPr>
                <w:rFonts w:ascii="Courier" w:hAnsi="Courier"/>
                <w:color w:val="808080"/>
                <w:sz w:val="14"/>
                <w:szCs w:val="14"/>
              </w:rPr>
            </w:pPr>
            <w:proofErr w:type="spellStart"/>
            <w:r w:rsidRPr="00EC23AD">
              <w:rPr>
                <w:rFonts w:ascii="Courier" w:hAnsi="Courier"/>
                <w:color w:val="000000"/>
                <w:sz w:val="14"/>
                <w:szCs w:val="14"/>
              </w:rPr>
              <w:t>dmrs</w:t>
            </w:r>
            <w:proofErr w:type="spellEnd"/>
            <w:r w:rsidRPr="00EC23AD">
              <w:rPr>
                <w:rFonts w:ascii="Courier" w:hAnsi="Courier"/>
                <w:color w:val="000000"/>
                <w:sz w:val="14"/>
                <w:szCs w:val="14"/>
              </w:rPr>
              <w:t xml:space="preserve">-Type </w:t>
            </w:r>
            <w:r w:rsidR="00DE039A" w:rsidRPr="00EC23AD">
              <w:rPr>
                <w:rFonts w:ascii="Courier" w:hAnsi="Courier"/>
                <w:color w:val="000000"/>
                <w:sz w:val="14"/>
                <w:szCs w:val="14"/>
              </w:rPr>
              <w:t xml:space="preserve">                </w:t>
            </w:r>
            <w:r w:rsidRPr="00EC23AD">
              <w:rPr>
                <w:rFonts w:ascii="Courier" w:hAnsi="Courier"/>
                <w:color w:val="9A3365"/>
                <w:sz w:val="14"/>
                <w:szCs w:val="14"/>
              </w:rPr>
              <w:t xml:space="preserve">ENUMERATED </w:t>
            </w:r>
            <w:r w:rsidRPr="00EC23AD">
              <w:rPr>
                <w:rFonts w:ascii="Courier" w:hAnsi="Courier"/>
                <w:color w:val="000000"/>
                <w:sz w:val="14"/>
                <w:szCs w:val="14"/>
              </w:rPr>
              <w:t xml:space="preserve">{type2} </w:t>
            </w:r>
            <w:r w:rsidR="00C21685" w:rsidRPr="00EC23AD">
              <w:rPr>
                <w:rFonts w:ascii="Courier" w:hAnsi="Courier"/>
                <w:color w:val="000000"/>
                <w:sz w:val="14"/>
                <w:szCs w:val="14"/>
              </w:rPr>
              <w:t xml:space="preserve">           </w:t>
            </w:r>
            <w:r w:rsidRPr="00EC23AD">
              <w:rPr>
                <w:rFonts w:ascii="Courier" w:hAnsi="Courier"/>
                <w:color w:val="9A3365"/>
                <w:sz w:val="14"/>
                <w:szCs w:val="14"/>
              </w:rPr>
              <w:t>OPTIONAL</w:t>
            </w:r>
            <w:r w:rsidRPr="00EC23AD">
              <w:rPr>
                <w:rFonts w:ascii="Courier" w:hAnsi="Courier"/>
                <w:color w:val="000000"/>
                <w:sz w:val="14"/>
                <w:szCs w:val="14"/>
              </w:rPr>
              <w:t xml:space="preserve">, </w:t>
            </w:r>
            <w:r w:rsidRPr="00EC23AD">
              <w:rPr>
                <w:rFonts w:ascii="Courier" w:hAnsi="Courier"/>
                <w:color w:val="808080"/>
                <w:sz w:val="14"/>
                <w:szCs w:val="14"/>
              </w:rPr>
              <w:t>-- Need S</w:t>
            </w:r>
          </w:p>
          <w:p w14:paraId="478C4AFA" w14:textId="00FD630F" w:rsidR="00837BBE" w:rsidRPr="00EC23AD" w:rsidRDefault="003672D7" w:rsidP="00837BBE">
            <w:pPr>
              <w:spacing w:after="0"/>
              <w:jc w:val="both"/>
              <w:rPr>
                <w:rFonts w:ascii="Courier" w:hAnsi="Courier"/>
                <w:color w:val="808080"/>
                <w:sz w:val="14"/>
                <w:szCs w:val="14"/>
              </w:rPr>
            </w:pPr>
            <w:proofErr w:type="spellStart"/>
            <w:r w:rsidRPr="00EC23AD">
              <w:rPr>
                <w:rFonts w:ascii="Courier" w:hAnsi="Courier"/>
                <w:color w:val="000000"/>
                <w:sz w:val="14"/>
                <w:szCs w:val="14"/>
              </w:rPr>
              <w:t>dmrs-AdditionalPosition</w:t>
            </w:r>
            <w:proofErr w:type="spellEnd"/>
            <w:r w:rsidRPr="00EC23AD">
              <w:rPr>
                <w:rFonts w:ascii="Courier" w:hAnsi="Courier"/>
                <w:color w:val="000000"/>
                <w:sz w:val="14"/>
                <w:szCs w:val="14"/>
              </w:rPr>
              <w:t xml:space="preserve"> </w:t>
            </w:r>
            <w:r w:rsidR="00DE039A" w:rsidRPr="00EC23AD">
              <w:rPr>
                <w:rFonts w:ascii="Courier" w:hAnsi="Courier"/>
                <w:color w:val="000000"/>
                <w:sz w:val="14"/>
                <w:szCs w:val="14"/>
              </w:rPr>
              <w:t xml:space="preserve">  </w:t>
            </w:r>
            <w:r w:rsidRPr="00EC23AD">
              <w:rPr>
                <w:rFonts w:ascii="Courier" w:hAnsi="Courier"/>
                <w:color w:val="9A3365"/>
                <w:sz w:val="14"/>
                <w:szCs w:val="14"/>
              </w:rPr>
              <w:t xml:space="preserve">ENUMERATED </w:t>
            </w:r>
            <w:r w:rsidRPr="00EC23AD">
              <w:rPr>
                <w:rFonts w:ascii="Courier" w:hAnsi="Courier"/>
                <w:color w:val="000000"/>
                <w:sz w:val="14"/>
                <w:szCs w:val="14"/>
              </w:rPr>
              <w:t xml:space="preserve">{pos0, pos1, pos3} </w:t>
            </w:r>
            <w:r w:rsidRPr="00EC23AD">
              <w:rPr>
                <w:rFonts w:ascii="Courier" w:hAnsi="Courier"/>
                <w:color w:val="9A3365"/>
                <w:sz w:val="14"/>
                <w:szCs w:val="14"/>
              </w:rPr>
              <w:t>OPTIONAL</w:t>
            </w:r>
            <w:r w:rsidRPr="00EC23AD">
              <w:rPr>
                <w:rFonts w:ascii="Courier" w:hAnsi="Courier"/>
                <w:color w:val="000000"/>
                <w:sz w:val="14"/>
                <w:szCs w:val="14"/>
              </w:rPr>
              <w:t xml:space="preserve">, </w:t>
            </w:r>
            <w:r w:rsidRPr="00EC23AD">
              <w:rPr>
                <w:rFonts w:ascii="Courier" w:hAnsi="Courier"/>
                <w:color w:val="808080"/>
                <w:sz w:val="14"/>
                <w:szCs w:val="14"/>
              </w:rPr>
              <w:t>-- Need S</w:t>
            </w:r>
          </w:p>
          <w:p w14:paraId="70327DE6" w14:textId="00DF94EC" w:rsidR="00837BBE" w:rsidRPr="00EC23AD" w:rsidRDefault="003672D7" w:rsidP="00837BBE">
            <w:pPr>
              <w:spacing w:after="0"/>
              <w:jc w:val="both"/>
              <w:rPr>
                <w:rFonts w:ascii="Courier" w:hAnsi="Courier"/>
                <w:color w:val="808080"/>
                <w:sz w:val="14"/>
                <w:szCs w:val="14"/>
              </w:rPr>
            </w:pPr>
            <w:proofErr w:type="spellStart"/>
            <w:r w:rsidRPr="00EC23AD">
              <w:rPr>
                <w:rFonts w:ascii="Courier" w:hAnsi="Courier"/>
                <w:color w:val="000000"/>
                <w:sz w:val="14"/>
                <w:szCs w:val="14"/>
              </w:rPr>
              <w:t>maxLength</w:t>
            </w:r>
            <w:proofErr w:type="spellEnd"/>
            <w:r w:rsidRPr="00EC23AD">
              <w:rPr>
                <w:rFonts w:ascii="Courier" w:hAnsi="Courier"/>
                <w:color w:val="000000"/>
                <w:sz w:val="14"/>
                <w:szCs w:val="14"/>
              </w:rPr>
              <w:t xml:space="preserve"> </w:t>
            </w:r>
            <w:r w:rsidR="00DE039A" w:rsidRPr="00EC23AD">
              <w:rPr>
                <w:rFonts w:ascii="Courier" w:hAnsi="Courier"/>
                <w:color w:val="000000"/>
                <w:sz w:val="14"/>
                <w:szCs w:val="14"/>
              </w:rPr>
              <w:t xml:space="preserve">                </w:t>
            </w:r>
            <w:r w:rsidRPr="00EC23AD">
              <w:rPr>
                <w:rFonts w:ascii="Courier" w:hAnsi="Courier"/>
                <w:color w:val="9A3365"/>
                <w:sz w:val="14"/>
                <w:szCs w:val="14"/>
              </w:rPr>
              <w:t xml:space="preserve">ENUMERATED </w:t>
            </w:r>
            <w:r w:rsidRPr="00EC23AD">
              <w:rPr>
                <w:rFonts w:ascii="Courier" w:hAnsi="Courier"/>
                <w:color w:val="000000"/>
                <w:sz w:val="14"/>
                <w:szCs w:val="14"/>
              </w:rPr>
              <w:t xml:space="preserve">{len2} </w:t>
            </w:r>
            <w:r w:rsidR="00C21685" w:rsidRPr="00EC23AD">
              <w:rPr>
                <w:rFonts w:ascii="Courier" w:hAnsi="Courier"/>
                <w:color w:val="000000"/>
                <w:sz w:val="14"/>
                <w:szCs w:val="14"/>
              </w:rPr>
              <w:t xml:space="preserve">            </w:t>
            </w:r>
            <w:r w:rsidRPr="00EC23AD">
              <w:rPr>
                <w:rFonts w:ascii="Courier" w:hAnsi="Courier"/>
                <w:color w:val="9A3365"/>
                <w:sz w:val="14"/>
                <w:szCs w:val="14"/>
              </w:rPr>
              <w:t>OPTIONAL</w:t>
            </w:r>
            <w:r w:rsidRPr="00EC23AD">
              <w:rPr>
                <w:rFonts w:ascii="Courier" w:hAnsi="Courier"/>
                <w:color w:val="000000"/>
                <w:sz w:val="14"/>
                <w:szCs w:val="14"/>
              </w:rPr>
              <w:t xml:space="preserve">, </w:t>
            </w:r>
            <w:r w:rsidRPr="00EC23AD">
              <w:rPr>
                <w:rFonts w:ascii="Courier" w:hAnsi="Courier"/>
                <w:color w:val="808080"/>
                <w:sz w:val="14"/>
                <w:szCs w:val="14"/>
              </w:rPr>
              <w:t>-- Need S</w:t>
            </w:r>
          </w:p>
          <w:p w14:paraId="070B1C0C" w14:textId="3EBED61A" w:rsidR="00837BBE" w:rsidRPr="00EC23AD" w:rsidRDefault="003672D7" w:rsidP="00837BBE">
            <w:pPr>
              <w:spacing w:after="0"/>
              <w:jc w:val="both"/>
              <w:rPr>
                <w:rFonts w:ascii="Courier" w:hAnsi="Courier"/>
                <w:color w:val="808080"/>
                <w:sz w:val="14"/>
                <w:szCs w:val="14"/>
              </w:rPr>
            </w:pPr>
            <w:r w:rsidRPr="00EC23AD">
              <w:rPr>
                <w:rFonts w:ascii="Courier" w:hAnsi="Courier"/>
                <w:color w:val="000000"/>
                <w:sz w:val="14"/>
                <w:szCs w:val="14"/>
              </w:rPr>
              <w:t xml:space="preserve">scramblingID0 </w:t>
            </w:r>
            <w:r w:rsidR="00DE039A" w:rsidRPr="00EC23AD">
              <w:rPr>
                <w:rFonts w:ascii="Courier" w:hAnsi="Courier"/>
                <w:color w:val="000000"/>
                <w:sz w:val="14"/>
                <w:szCs w:val="14"/>
              </w:rPr>
              <w:t xml:space="preserve">            </w:t>
            </w:r>
            <w:r w:rsidRPr="00EC23AD">
              <w:rPr>
                <w:rFonts w:ascii="Courier" w:hAnsi="Courier"/>
                <w:color w:val="9A3365"/>
                <w:sz w:val="14"/>
                <w:szCs w:val="14"/>
              </w:rPr>
              <w:t xml:space="preserve">INTEGER </w:t>
            </w:r>
            <w:proofErr w:type="gramStart"/>
            <w:r w:rsidR="00452997" w:rsidRPr="00EC23AD">
              <w:rPr>
                <w:rFonts w:ascii="Courier" w:hAnsi="Courier"/>
                <w:color w:val="9A3365"/>
                <w:sz w:val="14"/>
                <w:szCs w:val="14"/>
              </w:rPr>
              <w:t xml:space="preserve">   </w:t>
            </w:r>
            <w:r w:rsidRPr="00EC23AD">
              <w:rPr>
                <w:rFonts w:ascii="Courier" w:hAnsi="Courier"/>
                <w:color w:val="000000"/>
                <w:sz w:val="14"/>
                <w:szCs w:val="14"/>
              </w:rPr>
              <w:t>(</w:t>
            </w:r>
            <w:proofErr w:type="gramEnd"/>
            <w:r w:rsidRPr="00EC23AD">
              <w:rPr>
                <w:rFonts w:ascii="Courier" w:hAnsi="Courier"/>
                <w:color w:val="000000"/>
                <w:sz w:val="14"/>
                <w:szCs w:val="14"/>
              </w:rPr>
              <w:t xml:space="preserve">0..65535) </w:t>
            </w:r>
            <w:r w:rsidR="00C21685" w:rsidRPr="00EC23AD">
              <w:rPr>
                <w:rFonts w:ascii="Courier" w:hAnsi="Courier"/>
                <w:color w:val="000000"/>
                <w:sz w:val="14"/>
                <w:szCs w:val="14"/>
              </w:rPr>
              <w:t xml:space="preserve">        </w:t>
            </w:r>
            <w:r w:rsidRPr="00EC23AD">
              <w:rPr>
                <w:rFonts w:ascii="Courier" w:hAnsi="Courier"/>
                <w:color w:val="9A3365"/>
                <w:sz w:val="14"/>
                <w:szCs w:val="14"/>
              </w:rPr>
              <w:t>OPTIONAL</w:t>
            </w:r>
            <w:r w:rsidRPr="00EC23AD">
              <w:rPr>
                <w:rFonts w:ascii="Courier" w:hAnsi="Courier"/>
                <w:color w:val="000000"/>
                <w:sz w:val="14"/>
                <w:szCs w:val="14"/>
              </w:rPr>
              <w:t xml:space="preserve">, </w:t>
            </w:r>
            <w:r w:rsidRPr="00EC23AD">
              <w:rPr>
                <w:rFonts w:ascii="Courier" w:hAnsi="Courier"/>
                <w:color w:val="808080"/>
                <w:sz w:val="14"/>
                <w:szCs w:val="14"/>
              </w:rPr>
              <w:t>-- Need S</w:t>
            </w:r>
          </w:p>
          <w:p w14:paraId="22E5326D" w14:textId="6FCFC35D" w:rsidR="00837BBE" w:rsidRPr="00EC23AD" w:rsidRDefault="003672D7" w:rsidP="00837BBE">
            <w:pPr>
              <w:spacing w:after="0"/>
              <w:jc w:val="both"/>
              <w:rPr>
                <w:rFonts w:ascii="Courier" w:hAnsi="Courier"/>
                <w:color w:val="808080"/>
                <w:sz w:val="14"/>
                <w:szCs w:val="14"/>
              </w:rPr>
            </w:pPr>
            <w:r w:rsidRPr="00EC23AD">
              <w:rPr>
                <w:rFonts w:ascii="Courier" w:hAnsi="Courier"/>
                <w:color w:val="000000"/>
                <w:sz w:val="14"/>
                <w:szCs w:val="14"/>
              </w:rPr>
              <w:t xml:space="preserve">scramblingID1 </w:t>
            </w:r>
            <w:r w:rsidR="00DE039A" w:rsidRPr="00EC23AD">
              <w:rPr>
                <w:rFonts w:ascii="Courier" w:hAnsi="Courier"/>
                <w:color w:val="000000"/>
                <w:sz w:val="14"/>
                <w:szCs w:val="14"/>
              </w:rPr>
              <w:t xml:space="preserve">            </w:t>
            </w:r>
            <w:r w:rsidRPr="00EC23AD">
              <w:rPr>
                <w:rFonts w:ascii="Courier" w:hAnsi="Courier"/>
                <w:color w:val="9A3365"/>
                <w:sz w:val="14"/>
                <w:szCs w:val="14"/>
              </w:rPr>
              <w:t xml:space="preserve">INTEGER </w:t>
            </w:r>
            <w:proofErr w:type="gramStart"/>
            <w:r w:rsidR="00452997" w:rsidRPr="00EC23AD">
              <w:rPr>
                <w:rFonts w:ascii="Courier" w:hAnsi="Courier"/>
                <w:color w:val="9A3365"/>
                <w:sz w:val="14"/>
                <w:szCs w:val="14"/>
              </w:rPr>
              <w:t xml:space="preserve">   </w:t>
            </w:r>
            <w:r w:rsidRPr="00EC23AD">
              <w:rPr>
                <w:rFonts w:ascii="Courier" w:hAnsi="Courier"/>
                <w:color w:val="000000"/>
                <w:sz w:val="14"/>
                <w:szCs w:val="14"/>
              </w:rPr>
              <w:t>(</w:t>
            </w:r>
            <w:proofErr w:type="gramEnd"/>
            <w:r w:rsidRPr="00EC23AD">
              <w:rPr>
                <w:rFonts w:ascii="Courier" w:hAnsi="Courier"/>
                <w:color w:val="000000"/>
                <w:sz w:val="14"/>
                <w:szCs w:val="14"/>
              </w:rPr>
              <w:t xml:space="preserve">0..65535) </w:t>
            </w:r>
            <w:r w:rsidR="00C21685" w:rsidRPr="00EC23AD">
              <w:rPr>
                <w:rFonts w:ascii="Courier" w:hAnsi="Courier"/>
                <w:color w:val="000000"/>
                <w:sz w:val="14"/>
                <w:szCs w:val="14"/>
              </w:rPr>
              <w:t xml:space="preserve">        </w:t>
            </w:r>
            <w:r w:rsidRPr="00EC23AD">
              <w:rPr>
                <w:rFonts w:ascii="Courier" w:hAnsi="Courier"/>
                <w:color w:val="9A3365"/>
                <w:sz w:val="14"/>
                <w:szCs w:val="14"/>
              </w:rPr>
              <w:t>OPTIONAL</w:t>
            </w:r>
            <w:r w:rsidRPr="00EC23AD">
              <w:rPr>
                <w:rFonts w:ascii="Courier" w:hAnsi="Courier"/>
                <w:color w:val="000000"/>
                <w:sz w:val="14"/>
                <w:szCs w:val="14"/>
              </w:rPr>
              <w:t xml:space="preserve">, </w:t>
            </w:r>
            <w:r w:rsidRPr="00EC23AD">
              <w:rPr>
                <w:rFonts w:ascii="Courier" w:hAnsi="Courier"/>
                <w:color w:val="808080"/>
                <w:sz w:val="14"/>
                <w:szCs w:val="14"/>
              </w:rPr>
              <w:t>-- Need S</w:t>
            </w:r>
          </w:p>
          <w:p w14:paraId="333113A1" w14:textId="1B9E3FE7" w:rsidR="00837BBE" w:rsidRPr="00EC23AD" w:rsidRDefault="003672D7" w:rsidP="00837BBE">
            <w:pPr>
              <w:spacing w:after="0"/>
              <w:jc w:val="both"/>
              <w:rPr>
                <w:rFonts w:ascii="Courier" w:hAnsi="Courier"/>
                <w:color w:val="808080"/>
                <w:sz w:val="14"/>
                <w:szCs w:val="14"/>
              </w:rPr>
            </w:pPr>
            <w:proofErr w:type="spellStart"/>
            <w:r w:rsidRPr="00EC23AD">
              <w:rPr>
                <w:rFonts w:ascii="Courier" w:hAnsi="Courier"/>
                <w:color w:val="000000"/>
                <w:sz w:val="14"/>
                <w:szCs w:val="14"/>
              </w:rPr>
              <w:t>phaseTrackingRS</w:t>
            </w:r>
            <w:proofErr w:type="spellEnd"/>
            <w:r w:rsidRPr="00EC23AD">
              <w:rPr>
                <w:rFonts w:ascii="Courier" w:hAnsi="Courier"/>
                <w:color w:val="000000"/>
                <w:sz w:val="14"/>
                <w:szCs w:val="14"/>
              </w:rPr>
              <w:t xml:space="preserve"> </w:t>
            </w:r>
            <w:proofErr w:type="spellStart"/>
            <w:r w:rsidRPr="00EC23AD">
              <w:rPr>
                <w:rFonts w:ascii="Courier" w:hAnsi="Courier"/>
                <w:color w:val="000000"/>
                <w:sz w:val="14"/>
                <w:szCs w:val="14"/>
              </w:rPr>
              <w:t>SetupRelease</w:t>
            </w:r>
            <w:proofErr w:type="spellEnd"/>
            <w:r w:rsidRPr="00EC23AD">
              <w:rPr>
                <w:rFonts w:ascii="Courier" w:hAnsi="Courier"/>
                <w:color w:val="000000"/>
                <w:sz w:val="14"/>
                <w:szCs w:val="14"/>
              </w:rPr>
              <w:t xml:space="preserve"> {PTRS-</w:t>
            </w:r>
            <w:proofErr w:type="spellStart"/>
            <w:proofErr w:type="gramStart"/>
            <w:r w:rsidRPr="00EC23AD">
              <w:rPr>
                <w:rFonts w:ascii="Courier" w:hAnsi="Courier"/>
                <w:color w:val="000000"/>
                <w:sz w:val="14"/>
                <w:szCs w:val="14"/>
              </w:rPr>
              <w:t>DownlinkConfig</w:t>
            </w:r>
            <w:proofErr w:type="spellEnd"/>
            <w:r w:rsidRPr="00EC23AD">
              <w:rPr>
                <w:rFonts w:ascii="Courier" w:hAnsi="Courier"/>
                <w:color w:val="000000"/>
                <w:sz w:val="14"/>
                <w:szCs w:val="14"/>
              </w:rPr>
              <w:t xml:space="preserve">} </w:t>
            </w:r>
            <w:r w:rsidR="00C21685" w:rsidRPr="00EC23AD">
              <w:rPr>
                <w:rFonts w:ascii="Courier" w:hAnsi="Courier"/>
                <w:color w:val="000000"/>
                <w:sz w:val="14"/>
                <w:szCs w:val="14"/>
              </w:rPr>
              <w:t xml:space="preserve">  </w:t>
            </w:r>
            <w:proofErr w:type="gramEnd"/>
            <w:r w:rsidR="00C21685" w:rsidRPr="00EC23AD">
              <w:rPr>
                <w:rFonts w:ascii="Courier" w:hAnsi="Courier"/>
                <w:color w:val="000000"/>
                <w:sz w:val="14"/>
                <w:szCs w:val="14"/>
              </w:rPr>
              <w:t xml:space="preserve"> </w:t>
            </w:r>
            <w:r w:rsidR="00FF1F59" w:rsidRPr="00EC23AD">
              <w:rPr>
                <w:rFonts w:ascii="Courier" w:hAnsi="Courier"/>
                <w:color w:val="000000"/>
                <w:sz w:val="14"/>
                <w:szCs w:val="14"/>
              </w:rPr>
              <w:t xml:space="preserve">  </w:t>
            </w:r>
            <w:r w:rsidRPr="00EC23AD">
              <w:rPr>
                <w:rFonts w:ascii="Courier" w:hAnsi="Courier"/>
                <w:color w:val="9A3365"/>
                <w:sz w:val="14"/>
                <w:szCs w:val="14"/>
              </w:rPr>
              <w:t>OPTIONAL</w:t>
            </w:r>
            <w:r w:rsidRPr="00EC23AD">
              <w:rPr>
                <w:rFonts w:ascii="Courier" w:hAnsi="Courier"/>
                <w:color w:val="000000"/>
                <w:sz w:val="14"/>
                <w:szCs w:val="14"/>
              </w:rPr>
              <w:t xml:space="preserve">, </w:t>
            </w:r>
            <w:r w:rsidRPr="00EC23AD">
              <w:rPr>
                <w:rFonts w:ascii="Courier" w:hAnsi="Courier"/>
                <w:color w:val="808080"/>
                <w:sz w:val="14"/>
                <w:szCs w:val="14"/>
              </w:rPr>
              <w:t>-- Need M</w:t>
            </w:r>
          </w:p>
          <w:p w14:paraId="3F73FFA5" w14:textId="77777777" w:rsidR="00A136D2" w:rsidRPr="00EC23AD" w:rsidRDefault="003672D7" w:rsidP="00837BBE">
            <w:pPr>
              <w:spacing w:after="0"/>
              <w:jc w:val="both"/>
              <w:rPr>
                <w:rFonts w:ascii="Courier" w:hAnsi="Courier"/>
                <w:color w:val="000000"/>
                <w:sz w:val="14"/>
                <w:szCs w:val="14"/>
              </w:rPr>
            </w:pPr>
            <w:r w:rsidRPr="00EC23AD">
              <w:rPr>
                <w:rFonts w:ascii="Courier" w:hAnsi="Courier"/>
                <w:color w:val="000000"/>
                <w:sz w:val="14"/>
                <w:szCs w:val="14"/>
              </w:rPr>
              <w:t>...,</w:t>
            </w:r>
            <w:r w:rsidRPr="00EC23AD">
              <w:rPr>
                <w:rFonts w:ascii="Courier" w:hAnsi="Courier"/>
                <w:color w:val="000000"/>
                <w:sz w:val="14"/>
                <w:szCs w:val="14"/>
              </w:rPr>
              <w:br/>
              <w:t>[[</w:t>
            </w:r>
          </w:p>
          <w:p w14:paraId="5A2D41A6" w14:textId="76F88B38" w:rsidR="00837BBE" w:rsidRPr="00EC23AD" w:rsidRDefault="003672D7" w:rsidP="00837BBE">
            <w:pPr>
              <w:spacing w:after="0"/>
              <w:jc w:val="both"/>
              <w:rPr>
                <w:rFonts w:ascii="Courier" w:hAnsi="Courier"/>
                <w:color w:val="808080"/>
                <w:sz w:val="14"/>
                <w:szCs w:val="14"/>
              </w:rPr>
            </w:pPr>
            <w:r w:rsidRPr="00EC23AD">
              <w:rPr>
                <w:rFonts w:ascii="Courier" w:hAnsi="Courier"/>
                <w:color w:val="000000"/>
                <w:sz w:val="14"/>
                <w:szCs w:val="14"/>
              </w:rPr>
              <w:t xml:space="preserve">dmrs-Downlink-r16 </w:t>
            </w:r>
            <w:r w:rsidR="00C21685" w:rsidRPr="00EC23AD">
              <w:rPr>
                <w:rFonts w:ascii="Courier" w:hAnsi="Courier"/>
                <w:color w:val="000000"/>
                <w:sz w:val="14"/>
                <w:szCs w:val="14"/>
              </w:rPr>
              <w:t xml:space="preserve">     </w:t>
            </w:r>
            <w:r w:rsidRPr="00EC23AD">
              <w:rPr>
                <w:rFonts w:ascii="Courier" w:hAnsi="Courier"/>
                <w:color w:val="9A3365"/>
                <w:sz w:val="14"/>
                <w:szCs w:val="14"/>
              </w:rPr>
              <w:t xml:space="preserve">ENUMERATED </w:t>
            </w:r>
            <w:r w:rsidRPr="00EC23AD">
              <w:rPr>
                <w:rFonts w:ascii="Courier" w:hAnsi="Courier"/>
                <w:color w:val="000000"/>
                <w:sz w:val="14"/>
                <w:szCs w:val="14"/>
              </w:rPr>
              <w:t>{</w:t>
            </w:r>
            <w:proofErr w:type="gramStart"/>
            <w:r w:rsidRPr="00EC23AD">
              <w:rPr>
                <w:rFonts w:ascii="Courier" w:hAnsi="Courier"/>
                <w:color w:val="000000"/>
                <w:sz w:val="14"/>
                <w:szCs w:val="14"/>
              </w:rPr>
              <w:t xml:space="preserve">enabled} </w:t>
            </w:r>
            <w:r w:rsidR="00C21685" w:rsidRPr="00EC23AD">
              <w:rPr>
                <w:rFonts w:ascii="Courier" w:hAnsi="Courier"/>
                <w:color w:val="000000"/>
                <w:sz w:val="14"/>
                <w:szCs w:val="14"/>
              </w:rPr>
              <w:t xml:space="preserve">  </w:t>
            </w:r>
            <w:proofErr w:type="gramEnd"/>
            <w:r w:rsidR="00C21685" w:rsidRPr="00EC23AD">
              <w:rPr>
                <w:rFonts w:ascii="Courier" w:hAnsi="Courier"/>
                <w:color w:val="000000"/>
                <w:sz w:val="14"/>
                <w:szCs w:val="14"/>
              </w:rPr>
              <w:t xml:space="preserve">          </w:t>
            </w:r>
            <w:r w:rsidRPr="00EC23AD">
              <w:rPr>
                <w:rFonts w:ascii="Courier" w:hAnsi="Courier"/>
                <w:color w:val="9A3365"/>
                <w:sz w:val="14"/>
                <w:szCs w:val="14"/>
              </w:rPr>
              <w:t xml:space="preserve">OPTIONAL </w:t>
            </w:r>
            <w:r w:rsidRPr="00EC23AD">
              <w:rPr>
                <w:rFonts w:ascii="Courier" w:hAnsi="Courier"/>
                <w:color w:val="808080"/>
                <w:sz w:val="14"/>
                <w:szCs w:val="14"/>
              </w:rPr>
              <w:t>-- Need R</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6777"/>
              <w:gridCol w:w="222"/>
              <w:gridCol w:w="222"/>
            </w:tblGrid>
            <w:tr w:rsidR="00F60C5E" w:rsidRPr="00F60C5E" w14:paraId="164F69FE" w14:textId="77777777" w:rsidTr="00281B24">
              <w:trPr>
                <w:gridAfter w:val="1"/>
                <w:wAfter w:w="221" w:type="dxa"/>
              </w:trPr>
              <w:tc>
                <w:tcPr>
                  <w:tcW w:w="8403" w:type="dxa"/>
                  <w:tcBorders>
                    <w:top w:val="nil"/>
                    <w:left w:val="nil"/>
                    <w:bottom w:val="nil"/>
                    <w:right w:val="nil"/>
                  </w:tcBorders>
                  <w:vAlign w:val="center"/>
                </w:tcPr>
                <w:p w14:paraId="11F571D7" w14:textId="77777777" w:rsidR="00281B24" w:rsidRPr="00EC23AD" w:rsidRDefault="003672D7" w:rsidP="00281B24">
                  <w:pPr>
                    <w:spacing w:after="0"/>
                    <w:rPr>
                      <w:rFonts w:ascii="Courier" w:hAnsi="Courier"/>
                      <w:color w:val="000000"/>
                      <w:sz w:val="14"/>
                      <w:szCs w:val="14"/>
                    </w:rPr>
                  </w:pPr>
                  <w:r w:rsidRPr="00EC23AD">
                    <w:rPr>
                      <w:rFonts w:ascii="Courier" w:hAnsi="Courier"/>
                      <w:color w:val="000000"/>
                      <w:sz w:val="14"/>
                      <w:szCs w:val="14"/>
                    </w:rPr>
                    <w:t>]]</w:t>
                  </w:r>
                </w:p>
                <w:p w14:paraId="4159EF63" w14:textId="2BD7D43A" w:rsidR="00F60C5E" w:rsidRPr="00F60C5E" w:rsidRDefault="003672D7" w:rsidP="00281B24">
                  <w:pPr>
                    <w:spacing w:after="0"/>
                    <w:rPr>
                      <w:rFonts w:ascii="Courier" w:hAnsi="Courier"/>
                      <w:color w:val="000000"/>
                      <w:sz w:val="14"/>
                      <w:szCs w:val="14"/>
                    </w:rPr>
                  </w:pPr>
                  <w:r w:rsidRPr="00EC23AD">
                    <w:rPr>
                      <w:rFonts w:ascii="Courier" w:hAnsi="Courier"/>
                      <w:color w:val="000000"/>
                      <w:sz w:val="14"/>
                      <w:szCs w:val="14"/>
                    </w:rPr>
                    <w:t>}</w:t>
                  </w:r>
                </w:p>
              </w:tc>
              <w:tc>
                <w:tcPr>
                  <w:tcW w:w="221" w:type="dxa"/>
                  <w:tcBorders>
                    <w:top w:val="nil"/>
                    <w:left w:val="nil"/>
                    <w:bottom w:val="nil"/>
                    <w:right w:val="nil"/>
                  </w:tcBorders>
                  <w:vAlign w:val="center"/>
                </w:tcPr>
                <w:p w14:paraId="3241831B" w14:textId="1713CAAA" w:rsidR="00F60C5E" w:rsidRPr="00F60C5E" w:rsidRDefault="00F60C5E" w:rsidP="00F60C5E">
                  <w:pPr>
                    <w:spacing w:after="0"/>
                    <w:rPr>
                      <w:rFonts w:eastAsia="Times New Roman"/>
                      <w:sz w:val="22"/>
                      <w:szCs w:val="22"/>
                      <w:lang w:val="en-US" w:eastAsia="ko-KR"/>
                    </w:rPr>
                  </w:pPr>
                </w:p>
              </w:tc>
            </w:tr>
            <w:tr w:rsidR="00F60C5E" w:rsidRPr="00F60C5E" w14:paraId="57AE6157" w14:textId="77777777" w:rsidTr="00EC23AD">
              <w:trPr>
                <w:trHeight w:val="62"/>
              </w:trPr>
              <w:tc>
                <w:tcPr>
                  <w:tcW w:w="8403" w:type="dxa"/>
                  <w:tcBorders>
                    <w:top w:val="nil"/>
                    <w:left w:val="nil"/>
                    <w:bottom w:val="nil"/>
                    <w:right w:val="nil"/>
                  </w:tcBorders>
                  <w:vAlign w:val="center"/>
                </w:tcPr>
                <w:p w14:paraId="7FA1FE2D" w14:textId="30AC1C3C" w:rsidR="00F60C5E" w:rsidRPr="00F60C5E" w:rsidRDefault="00F60C5E" w:rsidP="00F60C5E">
                  <w:pPr>
                    <w:spacing w:after="0"/>
                    <w:rPr>
                      <w:rFonts w:eastAsia="Times New Roman"/>
                      <w:sz w:val="22"/>
                      <w:szCs w:val="22"/>
                      <w:lang w:val="en-US" w:eastAsia="ko-KR"/>
                    </w:rPr>
                  </w:pPr>
                </w:p>
              </w:tc>
              <w:tc>
                <w:tcPr>
                  <w:tcW w:w="221" w:type="dxa"/>
                  <w:tcBorders>
                    <w:top w:val="nil"/>
                    <w:left w:val="nil"/>
                    <w:bottom w:val="nil"/>
                    <w:right w:val="nil"/>
                  </w:tcBorders>
                  <w:vAlign w:val="center"/>
                </w:tcPr>
                <w:p w14:paraId="04A0FA70" w14:textId="28ADDAB5" w:rsidR="00F60C5E" w:rsidRPr="00F60C5E" w:rsidRDefault="00F60C5E" w:rsidP="00F60C5E">
                  <w:pPr>
                    <w:spacing w:after="0"/>
                    <w:rPr>
                      <w:rFonts w:eastAsia="Times New Roman"/>
                      <w:sz w:val="22"/>
                      <w:szCs w:val="22"/>
                      <w:lang w:val="en-US" w:eastAsia="ko-KR"/>
                    </w:rPr>
                  </w:pPr>
                </w:p>
              </w:tc>
              <w:tc>
                <w:tcPr>
                  <w:tcW w:w="221" w:type="dxa"/>
                  <w:tcBorders>
                    <w:top w:val="nil"/>
                    <w:left w:val="nil"/>
                    <w:bottom w:val="nil"/>
                    <w:right w:val="nil"/>
                  </w:tcBorders>
                  <w:vAlign w:val="center"/>
                </w:tcPr>
                <w:p w14:paraId="2EB4585B" w14:textId="163920D9" w:rsidR="00F60C5E" w:rsidRPr="00F60C5E" w:rsidRDefault="00F60C5E" w:rsidP="00F60C5E">
                  <w:pPr>
                    <w:spacing w:after="0"/>
                    <w:rPr>
                      <w:rFonts w:eastAsia="Times New Roman"/>
                      <w:sz w:val="22"/>
                      <w:szCs w:val="22"/>
                      <w:lang w:val="en-US" w:eastAsia="ko-KR"/>
                    </w:rPr>
                  </w:pPr>
                </w:p>
              </w:tc>
            </w:tr>
          </w:tbl>
          <w:p w14:paraId="6D4735A2" w14:textId="3AD8D4CF" w:rsidR="00F60C5E" w:rsidRDefault="00F60C5E" w:rsidP="00837BBE">
            <w:pPr>
              <w:spacing w:after="0"/>
              <w:jc w:val="both"/>
            </w:pPr>
          </w:p>
        </w:tc>
      </w:tr>
    </w:tbl>
    <w:p w14:paraId="6D1875F5" w14:textId="77777777" w:rsidR="009E51BC" w:rsidRDefault="009E51BC" w:rsidP="00C61047">
      <w:pPr>
        <w:ind w:left="568"/>
        <w:jc w:val="both"/>
      </w:pPr>
    </w:p>
    <w:p w14:paraId="1CDF6971" w14:textId="40A1FCA7" w:rsidR="00C044D3" w:rsidRDefault="00870C02" w:rsidP="007B6A7D">
      <w:pPr>
        <w:jc w:val="both"/>
        <w:rPr>
          <w:noProof/>
        </w:rPr>
      </w:pPr>
      <w:r>
        <w:t>The only parameter which</w:t>
      </w:r>
      <w:r w:rsidR="00E6135A">
        <w:t xml:space="preserve"> </w:t>
      </w:r>
      <w:r w:rsidR="00B7422B">
        <w:t>brings</w:t>
      </w:r>
      <w:r w:rsidR="004653B6">
        <w:t xml:space="preserve"> up uncertainty on other user’s DMRS</w:t>
      </w:r>
      <w:r w:rsidR="00C61047">
        <w:t xml:space="preserve"> signal</w:t>
      </w:r>
      <w:r w:rsidR="004653B6">
        <w:t xml:space="preserve"> is </w:t>
      </w:r>
      <w:r w:rsidR="00C61047">
        <w:t>t</w:t>
      </w:r>
      <w:r w:rsidR="00C61047">
        <w:rPr>
          <w:rFonts w:hint="eastAsia"/>
        </w:rPr>
        <w:t xml:space="preserve">he </w:t>
      </w:r>
      <w:proofErr w:type="spellStart"/>
      <w:r w:rsidR="00C61047" w:rsidRPr="005E69EF">
        <w:rPr>
          <w:i/>
          <w:iCs/>
        </w:rPr>
        <w:t>n</w:t>
      </w:r>
      <w:r w:rsidR="00C61047" w:rsidRPr="00F92546">
        <w:rPr>
          <w:rFonts w:hint="eastAsia"/>
          <w:i/>
          <w:iCs/>
          <w:sz w:val="16"/>
          <w:szCs w:val="16"/>
          <w:vertAlign w:val="subscript"/>
        </w:rPr>
        <w:t>SCID</w:t>
      </w:r>
      <w:proofErr w:type="spellEnd"/>
      <w:r w:rsidR="00C61047">
        <w:rPr>
          <w:rFonts w:hint="eastAsia"/>
        </w:rPr>
        <w:t xml:space="preserve"> </w:t>
      </w:r>
      <w:r w:rsidR="00C61047">
        <w:rPr>
          <w:rFonts w:hint="eastAsia"/>
        </w:rPr>
        <w:t>∈</w:t>
      </w:r>
      <w:r w:rsidR="00C61047">
        <w:rPr>
          <w:rFonts w:hint="eastAsia"/>
        </w:rPr>
        <w:t xml:space="preserve"> </w:t>
      </w:r>
      <w:r w:rsidR="00C61047">
        <w:t>{</w:t>
      </w:r>
      <w:r w:rsidR="00C61047">
        <w:rPr>
          <w:rFonts w:hint="eastAsia"/>
        </w:rPr>
        <w:t>0, 1</w:t>
      </w:r>
      <w:r w:rsidR="00C61047">
        <w:t>}</w:t>
      </w:r>
      <w:r w:rsidR="00EE2AE1">
        <w:t>, which</w:t>
      </w:r>
      <w:r w:rsidR="00C61047">
        <w:rPr>
          <w:rFonts w:hint="eastAsia"/>
        </w:rPr>
        <w:t xml:space="preserve"> is given by the DMRS sequence initialization field</w:t>
      </w:r>
      <w:r w:rsidR="00A11636">
        <w:t xml:space="preserve"> </w:t>
      </w:r>
      <w:r w:rsidR="00C61047">
        <w:rPr>
          <w:rFonts w:hint="eastAsia"/>
        </w:rPr>
        <w:t xml:space="preserve">in </w:t>
      </w:r>
      <w:r w:rsidR="00C61047">
        <w:t xml:space="preserve">DCI format 1_1 </w:t>
      </w:r>
      <w:r w:rsidR="00AC6331">
        <w:t xml:space="preserve">of </w:t>
      </w:r>
      <w:r w:rsidR="00B7422B">
        <w:t xml:space="preserve">MU-MIMO scenario </w:t>
      </w:r>
      <w:r w:rsidR="00187A34">
        <w:t>especially</w:t>
      </w:r>
      <w:r w:rsidR="00E82D3F">
        <w:t xml:space="preserve"> </w:t>
      </w:r>
      <w:r w:rsidR="00211989">
        <w:t xml:space="preserve">when </w:t>
      </w:r>
      <w:r w:rsidR="00E82D3F">
        <w:t>FDM-wise DMRS multiplexing between users</w:t>
      </w:r>
      <w:r w:rsidR="0004624C">
        <w:t xml:space="preserve"> [4</w:t>
      </w:r>
      <w:r w:rsidR="0004624C" w:rsidRPr="00B035DA">
        <w:t>]</w:t>
      </w:r>
      <w:r w:rsidR="00B7422B" w:rsidRPr="00B035DA">
        <w:t>.</w:t>
      </w:r>
      <w:r w:rsidR="00C044D3" w:rsidRPr="00B035DA">
        <w:rPr>
          <w:noProof/>
        </w:rPr>
        <w:t xml:space="preserve"> </w:t>
      </w:r>
      <w:r w:rsidR="00682182" w:rsidRPr="00B035DA">
        <w:rPr>
          <w:noProof/>
        </w:rPr>
        <w:t>This ambi</w:t>
      </w:r>
      <w:r w:rsidR="006962CD" w:rsidRPr="00B035DA">
        <w:rPr>
          <w:noProof/>
        </w:rPr>
        <w:t xml:space="preserve">guity </w:t>
      </w:r>
      <w:r w:rsidR="00682182" w:rsidRPr="00B035DA">
        <w:rPr>
          <w:noProof/>
        </w:rPr>
        <w:t>can be solved either by UE blind estimation</w:t>
      </w:r>
      <w:r w:rsidR="00652873" w:rsidRPr="00B035DA">
        <w:rPr>
          <w:noProof/>
        </w:rPr>
        <w:t xml:space="preserve"> or </w:t>
      </w:r>
      <w:r w:rsidR="00607AE1" w:rsidRPr="00B035DA">
        <w:rPr>
          <w:noProof/>
        </w:rPr>
        <w:t>additio</w:t>
      </w:r>
      <w:r w:rsidR="00652873" w:rsidRPr="00B035DA">
        <w:rPr>
          <w:noProof/>
        </w:rPr>
        <w:t>nal signaling</w:t>
      </w:r>
      <w:r w:rsidR="00106E29" w:rsidRPr="00B035DA">
        <w:rPr>
          <w:noProof/>
        </w:rPr>
        <w:t xml:space="preserve"> or </w:t>
      </w:r>
      <w:r w:rsidR="00E3793F" w:rsidRPr="00B035DA">
        <w:rPr>
          <w:noProof/>
        </w:rPr>
        <w:t>proper working assumption on setting rule</w:t>
      </w:r>
      <w:r w:rsidR="00F11C52" w:rsidRPr="00B035DA">
        <w:rPr>
          <w:noProof/>
        </w:rPr>
        <w:t>.</w:t>
      </w:r>
    </w:p>
    <w:p w14:paraId="0E0BE5A7" w14:textId="21893469" w:rsidR="003D1F96" w:rsidRDefault="007A2CE3" w:rsidP="00187A34">
      <w:pPr>
        <w:ind w:left="568"/>
        <w:jc w:val="center"/>
      </w:pPr>
      <w:r>
        <w:rPr>
          <w:noProof/>
        </w:rPr>
        <w:drawing>
          <wp:inline distT="0" distB="0" distL="0" distR="0" wp14:anchorId="27AC6142" wp14:editId="4AE8CD54">
            <wp:extent cx="4168212" cy="2979456"/>
            <wp:effectExtent l="19050" t="19050" r="22860" b="1143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179624" cy="2987613"/>
                    </a:xfrm>
                    <a:prstGeom prst="rect">
                      <a:avLst/>
                    </a:prstGeom>
                    <a:ln>
                      <a:solidFill>
                        <a:schemeClr val="accent1"/>
                      </a:solidFill>
                    </a:ln>
                  </pic:spPr>
                </pic:pic>
              </a:graphicData>
            </a:graphic>
          </wp:inline>
        </w:drawing>
      </w:r>
    </w:p>
    <w:p w14:paraId="1E21DD82" w14:textId="123279CB" w:rsidR="006E4B0B" w:rsidRDefault="004F3F0F" w:rsidP="007B6A7D">
      <w:pPr>
        <w:jc w:val="both"/>
      </w:pPr>
      <w:r>
        <w:rPr>
          <w:b/>
          <w:bCs/>
        </w:rPr>
        <w:t xml:space="preserve">Observation </w:t>
      </w:r>
      <w:r w:rsidR="00452602">
        <w:rPr>
          <w:b/>
          <w:bCs/>
        </w:rPr>
        <w:t>3</w:t>
      </w:r>
      <w:r w:rsidRPr="007C5705">
        <w:rPr>
          <w:lang w:eastAsia="x-none"/>
        </w:rPr>
        <w:t>.</w:t>
      </w:r>
      <w:r>
        <w:rPr>
          <w:lang w:eastAsia="x-none"/>
        </w:rPr>
        <w:t xml:space="preserve"> </w:t>
      </w:r>
      <w:r w:rsidRPr="007C5705">
        <w:rPr>
          <w:lang w:eastAsia="x-none"/>
        </w:rPr>
        <w:t xml:space="preserve">The </w:t>
      </w:r>
      <w:r w:rsidR="00A07328">
        <w:rPr>
          <w:rFonts w:hint="eastAsia"/>
        </w:rPr>
        <w:t>DMRS sequence initialization field</w:t>
      </w:r>
      <w:r w:rsidR="000F0B54">
        <w:t xml:space="preserve">, </w:t>
      </w:r>
      <w:proofErr w:type="spellStart"/>
      <w:r w:rsidR="000F0B54" w:rsidRPr="005E69EF">
        <w:rPr>
          <w:i/>
          <w:iCs/>
        </w:rPr>
        <w:t>n</w:t>
      </w:r>
      <w:r w:rsidR="000F0B54" w:rsidRPr="00F92546">
        <w:rPr>
          <w:rFonts w:hint="eastAsia"/>
          <w:i/>
          <w:iCs/>
          <w:sz w:val="16"/>
          <w:szCs w:val="16"/>
          <w:vertAlign w:val="subscript"/>
        </w:rPr>
        <w:t>SCID</w:t>
      </w:r>
      <w:proofErr w:type="spellEnd"/>
      <w:r w:rsidR="000F0B54">
        <w:rPr>
          <w:rFonts w:hint="eastAsia"/>
        </w:rPr>
        <w:t xml:space="preserve"> </w:t>
      </w:r>
      <w:r w:rsidR="000F0B54">
        <w:rPr>
          <w:rFonts w:hint="eastAsia"/>
        </w:rPr>
        <w:t>∈</w:t>
      </w:r>
      <w:r w:rsidR="000F0B54">
        <w:rPr>
          <w:rFonts w:hint="eastAsia"/>
        </w:rPr>
        <w:t xml:space="preserve"> </w:t>
      </w:r>
      <w:r w:rsidR="000F0B54">
        <w:t>{</w:t>
      </w:r>
      <w:r w:rsidR="000F0B54">
        <w:rPr>
          <w:rFonts w:hint="eastAsia"/>
        </w:rPr>
        <w:t>0, 1</w:t>
      </w:r>
      <w:r w:rsidR="000F0B54">
        <w:t>}</w:t>
      </w:r>
      <w:r w:rsidR="00A07328">
        <w:t xml:space="preserve"> </w:t>
      </w:r>
      <w:r w:rsidR="00A07328">
        <w:rPr>
          <w:rFonts w:hint="eastAsia"/>
        </w:rPr>
        <w:t xml:space="preserve">in </w:t>
      </w:r>
      <w:r w:rsidR="00A07328">
        <w:t>DCI format 1_1 brings up uncertainty on other user’s DMRS signal</w:t>
      </w:r>
      <w:r w:rsidR="006E4B0B">
        <w:t>s</w:t>
      </w:r>
      <w:r w:rsidR="00A07328">
        <w:t xml:space="preserve"> </w:t>
      </w:r>
      <w:r w:rsidR="006E4B0B">
        <w:t xml:space="preserve">especially when FDM-wise DMRS multiplexing between </w:t>
      </w:r>
      <w:r w:rsidR="00EE3A24">
        <w:t xml:space="preserve">co-channel </w:t>
      </w:r>
      <w:r w:rsidR="006E4B0B">
        <w:t>users.</w:t>
      </w:r>
    </w:p>
    <w:p w14:paraId="0E99339E" w14:textId="3F06DAF6" w:rsidR="00D061C4" w:rsidRDefault="008C208F" w:rsidP="007B6A7D">
      <w:pPr>
        <w:jc w:val="both"/>
        <w:rPr>
          <w:lang w:eastAsia="x-none"/>
        </w:rPr>
      </w:pPr>
      <w:r w:rsidRPr="00BF3174">
        <w:rPr>
          <w:b/>
          <w:bCs/>
        </w:rPr>
        <w:t xml:space="preserve">Observation </w:t>
      </w:r>
      <w:r w:rsidR="00452602">
        <w:rPr>
          <w:b/>
          <w:bCs/>
        </w:rPr>
        <w:t>4</w:t>
      </w:r>
      <w:r w:rsidRPr="00BF3174">
        <w:rPr>
          <w:lang w:eastAsia="x-none"/>
        </w:rPr>
        <w:t xml:space="preserve">. </w:t>
      </w:r>
      <w:r w:rsidR="001754D3" w:rsidRPr="00BF3174">
        <w:rPr>
          <w:lang w:eastAsia="x-none"/>
        </w:rPr>
        <w:t>T</w:t>
      </w:r>
      <w:r w:rsidR="001754D3">
        <w:rPr>
          <w:lang w:eastAsia="x-none"/>
        </w:rPr>
        <w:t>he conclusion of l</w:t>
      </w:r>
      <w:r w:rsidR="0015085A">
        <w:rPr>
          <w:lang w:eastAsia="x-none"/>
        </w:rPr>
        <w:t xml:space="preserve">ow PAPR DMRS </w:t>
      </w:r>
      <w:r w:rsidR="00547A6F">
        <w:rPr>
          <w:lang w:eastAsia="x-none"/>
        </w:rPr>
        <w:t>study in Rel-16</w:t>
      </w:r>
      <w:r w:rsidR="00D061C4">
        <w:rPr>
          <w:lang w:eastAsia="x-none"/>
        </w:rPr>
        <w:t xml:space="preserve"> is as below</w:t>
      </w:r>
      <w:r w:rsidR="005E5B3B">
        <w:rPr>
          <w:lang w:eastAsia="x-none"/>
        </w:rPr>
        <w:t xml:space="preserve"> and </w:t>
      </w:r>
      <w:r w:rsidR="009B67CD">
        <w:rPr>
          <w:lang w:eastAsia="x-none"/>
        </w:rPr>
        <w:t xml:space="preserve">we can see that </w:t>
      </w:r>
      <w:r w:rsidR="005E5B3B" w:rsidRPr="005E5B3B">
        <w:rPr>
          <w:rFonts w:hint="eastAsia"/>
          <w:lang w:eastAsia="x-none"/>
        </w:rPr>
        <w:t xml:space="preserve">it is desirable to assign different DMRS sequence initialization seed, </w:t>
      </w:r>
      <w:proofErr w:type="spellStart"/>
      <w:r w:rsidR="00766AB9" w:rsidRPr="00D061C4">
        <w:rPr>
          <w:i/>
          <w:iCs/>
          <w:sz w:val="18"/>
          <w:szCs w:val="18"/>
        </w:rPr>
        <w:t>n</w:t>
      </w:r>
      <w:r w:rsidR="00766AB9" w:rsidRPr="00D061C4">
        <w:rPr>
          <w:rFonts w:hint="eastAsia"/>
          <w:i/>
          <w:iCs/>
          <w:sz w:val="14"/>
          <w:szCs w:val="14"/>
          <w:vertAlign w:val="subscript"/>
        </w:rPr>
        <w:t>SCID</w:t>
      </w:r>
      <w:proofErr w:type="spellEnd"/>
      <w:r w:rsidR="00766AB9" w:rsidRPr="005E5B3B">
        <w:rPr>
          <w:rFonts w:hint="eastAsia"/>
          <w:lang w:eastAsia="x-none"/>
        </w:rPr>
        <w:t xml:space="preserve"> </w:t>
      </w:r>
      <w:r w:rsidR="005E5B3B" w:rsidRPr="005E5B3B">
        <w:rPr>
          <w:rFonts w:hint="eastAsia"/>
          <w:lang w:eastAsia="x-none"/>
        </w:rPr>
        <w:t>∈</w:t>
      </w:r>
      <w:r w:rsidR="005E5B3B" w:rsidRPr="005E5B3B">
        <w:rPr>
          <w:rFonts w:hint="eastAsia"/>
          <w:lang w:eastAsia="x-none"/>
        </w:rPr>
        <w:t xml:space="preserve"> {0, 1} between different CDM group</w:t>
      </w:r>
      <w:r w:rsidR="009B67CD">
        <w:rPr>
          <w:lang w:eastAsia="x-none"/>
        </w:rPr>
        <w:t xml:space="preserve"> users</w:t>
      </w:r>
      <w:r w:rsidR="005E5B3B" w:rsidRPr="005E5B3B">
        <w:rPr>
          <w:rFonts w:hint="eastAsia"/>
          <w:lang w:eastAsia="x-none"/>
        </w:rPr>
        <w:t>.</w:t>
      </w:r>
    </w:p>
    <w:p w14:paraId="1729D4DF" w14:textId="686CD108" w:rsidR="008C208F" w:rsidRDefault="00D061C4" w:rsidP="007B6A7D">
      <w:pPr>
        <w:ind w:left="568"/>
        <w:jc w:val="both"/>
        <w:rPr>
          <w:sz w:val="18"/>
          <w:szCs w:val="18"/>
        </w:rPr>
      </w:pPr>
      <w:r w:rsidRPr="00D061C4">
        <w:rPr>
          <w:sz w:val="18"/>
          <w:szCs w:val="18"/>
        </w:rPr>
        <w:t xml:space="preserve">1) </w:t>
      </w:r>
      <w:r w:rsidR="007B5D1D">
        <w:rPr>
          <w:sz w:val="18"/>
          <w:szCs w:val="18"/>
          <w:lang w:eastAsia="x-none"/>
        </w:rPr>
        <w:t xml:space="preserve">For Rel-15 UE, </w:t>
      </w:r>
      <w:r w:rsidR="006132E3">
        <w:rPr>
          <w:sz w:val="18"/>
          <w:szCs w:val="18"/>
          <w:lang w:eastAsia="x-none"/>
        </w:rPr>
        <w:t xml:space="preserve">it is desirable to assign </w:t>
      </w:r>
      <w:r w:rsidR="00452235">
        <w:rPr>
          <w:sz w:val="18"/>
          <w:szCs w:val="18"/>
          <w:lang w:eastAsia="x-none"/>
        </w:rPr>
        <w:t xml:space="preserve">different </w:t>
      </w:r>
      <w:r w:rsidR="008C208F" w:rsidRPr="00D061C4">
        <w:rPr>
          <w:rFonts w:hint="eastAsia"/>
          <w:sz w:val="18"/>
          <w:szCs w:val="18"/>
        </w:rPr>
        <w:t xml:space="preserve">DMRS sequence initialization </w:t>
      </w:r>
      <w:r w:rsidR="00452235">
        <w:rPr>
          <w:sz w:val="18"/>
          <w:szCs w:val="18"/>
        </w:rPr>
        <w:t>seed</w:t>
      </w:r>
      <w:r w:rsidR="008C208F" w:rsidRPr="00D061C4">
        <w:rPr>
          <w:sz w:val="18"/>
          <w:szCs w:val="18"/>
        </w:rPr>
        <w:t xml:space="preserve">, </w:t>
      </w:r>
      <w:proofErr w:type="spellStart"/>
      <w:r w:rsidR="008C208F" w:rsidRPr="00D061C4">
        <w:rPr>
          <w:i/>
          <w:iCs/>
          <w:sz w:val="18"/>
          <w:szCs w:val="18"/>
        </w:rPr>
        <w:t>n</w:t>
      </w:r>
      <w:r w:rsidR="008C208F" w:rsidRPr="00D061C4">
        <w:rPr>
          <w:rFonts w:hint="eastAsia"/>
          <w:i/>
          <w:iCs/>
          <w:sz w:val="14"/>
          <w:szCs w:val="14"/>
          <w:vertAlign w:val="subscript"/>
        </w:rPr>
        <w:t>SCID</w:t>
      </w:r>
      <w:proofErr w:type="spellEnd"/>
      <w:r w:rsidR="008C208F" w:rsidRPr="00D061C4">
        <w:rPr>
          <w:rFonts w:hint="eastAsia"/>
          <w:sz w:val="18"/>
          <w:szCs w:val="18"/>
        </w:rPr>
        <w:t xml:space="preserve"> </w:t>
      </w:r>
      <w:r w:rsidR="008C208F" w:rsidRPr="00D061C4">
        <w:rPr>
          <w:rFonts w:hint="eastAsia"/>
          <w:sz w:val="18"/>
          <w:szCs w:val="18"/>
        </w:rPr>
        <w:t>∈</w:t>
      </w:r>
      <w:r w:rsidR="008C208F" w:rsidRPr="00D061C4">
        <w:rPr>
          <w:rFonts w:hint="eastAsia"/>
          <w:sz w:val="18"/>
          <w:szCs w:val="18"/>
        </w:rPr>
        <w:t xml:space="preserve"> </w:t>
      </w:r>
      <w:r w:rsidR="008C208F" w:rsidRPr="00D061C4">
        <w:rPr>
          <w:sz w:val="18"/>
          <w:szCs w:val="18"/>
        </w:rPr>
        <w:t>{</w:t>
      </w:r>
      <w:r w:rsidR="008C208F" w:rsidRPr="00D061C4">
        <w:rPr>
          <w:rFonts w:hint="eastAsia"/>
          <w:sz w:val="18"/>
          <w:szCs w:val="18"/>
        </w:rPr>
        <w:t>0, 1</w:t>
      </w:r>
      <w:r w:rsidR="008C208F" w:rsidRPr="00D061C4">
        <w:rPr>
          <w:sz w:val="18"/>
          <w:szCs w:val="18"/>
        </w:rPr>
        <w:t xml:space="preserve">} </w:t>
      </w:r>
      <w:r w:rsidR="005429F8">
        <w:rPr>
          <w:sz w:val="18"/>
          <w:szCs w:val="18"/>
        </w:rPr>
        <w:t>between different</w:t>
      </w:r>
      <w:r w:rsidR="00046576">
        <w:rPr>
          <w:sz w:val="18"/>
          <w:szCs w:val="18"/>
        </w:rPr>
        <w:t xml:space="preserve"> CDM</w:t>
      </w:r>
      <w:r w:rsidR="00B53292">
        <w:rPr>
          <w:sz w:val="18"/>
          <w:szCs w:val="18"/>
        </w:rPr>
        <w:t xml:space="preserve"> group</w:t>
      </w:r>
      <w:r w:rsidR="00782450">
        <w:rPr>
          <w:sz w:val="18"/>
          <w:szCs w:val="18"/>
        </w:rPr>
        <w:t xml:space="preserve"> users</w:t>
      </w:r>
      <w:r w:rsidR="00B53292">
        <w:rPr>
          <w:sz w:val="18"/>
          <w:szCs w:val="18"/>
        </w:rPr>
        <w:t xml:space="preserve"> </w:t>
      </w:r>
      <w:proofErr w:type="spellStart"/>
      <w:r w:rsidR="006C5769">
        <w:rPr>
          <w:sz w:val="18"/>
          <w:szCs w:val="18"/>
        </w:rPr>
        <w:t>i.e</w:t>
      </w:r>
      <w:proofErr w:type="spellEnd"/>
      <w:r w:rsidR="006C5769">
        <w:rPr>
          <w:sz w:val="18"/>
          <w:szCs w:val="18"/>
        </w:rPr>
        <w:t xml:space="preserve"> </w:t>
      </w:r>
      <w:r w:rsidR="008C208F" w:rsidRPr="00D061C4">
        <w:rPr>
          <w:sz w:val="18"/>
          <w:szCs w:val="18"/>
        </w:rPr>
        <w:t>FDM-wise DMRS multiplex</w:t>
      </w:r>
      <w:r w:rsidR="009D3196">
        <w:rPr>
          <w:sz w:val="18"/>
          <w:szCs w:val="18"/>
        </w:rPr>
        <w:t>ed users</w:t>
      </w:r>
      <w:r w:rsidR="008C208F" w:rsidRPr="00D061C4">
        <w:rPr>
          <w:sz w:val="18"/>
          <w:szCs w:val="18"/>
        </w:rPr>
        <w:t>.</w:t>
      </w:r>
    </w:p>
    <w:p w14:paraId="45827A3C" w14:textId="12BD90D1" w:rsidR="005429F8" w:rsidRPr="007B2F0F" w:rsidRDefault="005429F8" w:rsidP="007B6A7D">
      <w:pPr>
        <w:ind w:left="568"/>
        <w:jc w:val="both"/>
        <w:rPr>
          <w:sz w:val="18"/>
          <w:szCs w:val="18"/>
        </w:rPr>
      </w:pPr>
      <w:r>
        <w:rPr>
          <w:sz w:val="18"/>
          <w:szCs w:val="18"/>
        </w:rPr>
        <w:t xml:space="preserve">2) </w:t>
      </w:r>
      <w:r w:rsidR="00A844C3">
        <w:rPr>
          <w:sz w:val="18"/>
          <w:szCs w:val="18"/>
        </w:rPr>
        <w:t xml:space="preserve">The concept 1) is extended in Rel-16 </w:t>
      </w:r>
      <w:r w:rsidR="007A72BE">
        <w:rPr>
          <w:sz w:val="18"/>
          <w:szCs w:val="18"/>
        </w:rPr>
        <w:t xml:space="preserve">to reduce PAPR when single user </w:t>
      </w:r>
      <w:r w:rsidR="00E46094">
        <w:rPr>
          <w:sz w:val="18"/>
          <w:szCs w:val="18"/>
        </w:rPr>
        <w:t>is assigned multiple CDM groups (higher rank case)</w:t>
      </w:r>
      <w:r w:rsidR="0083133A">
        <w:rPr>
          <w:sz w:val="18"/>
          <w:szCs w:val="18"/>
        </w:rPr>
        <w:t xml:space="preserve">. In this case, two different </w:t>
      </w:r>
      <w:r w:rsidR="00F153C8">
        <w:rPr>
          <w:sz w:val="18"/>
          <w:szCs w:val="18"/>
        </w:rPr>
        <w:t>scramblingID</w:t>
      </w:r>
      <w:r w:rsidR="002C1965">
        <w:rPr>
          <w:sz w:val="18"/>
          <w:szCs w:val="18"/>
        </w:rPr>
        <w:t xml:space="preserve">0 and scramblingID1 are </w:t>
      </w:r>
      <w:r w:rsidR="00763425">
        <w:rPr>
          <w:sz w:val="18"/>
          <w:szCs w:val="18"/>
        </w:rPr>
        <w:t>applied</w:t>
      </w:r>
      <w:r w:rsidR="002C1965">
        <w:rPr>
          <w:sz w:val="18"/>
          <w:szCs w:val="18"/>
        </w:rPr>
        <w:t xml:space="preserve"> to </w:t>
      </w:r>
      <w:r w:rsidR="00583DDA">
        <w:rPr>
          <w:sz w:val="18"/>
          <w:szCs w:val="18"/>
        </w:rPr>
        <w:t>even</w:t>
      </w:r>
      <w:r w:rsidR="00476046">
        <w:rPr>
          <w:sz w:val="18"/>
          <w:szCs w:val="18"/>
        </w:rPr>
        <w:t xml:space="preserve"> and odd </w:t>
      </w:r>
      <w:r w:rsidR="002C1965">
        <w:rPr>
          <w:sz w:val="18"/>
          <w:szCs w:val="18"/>
        </w:rPr>
        <w:t>CDM groups</w:t>
      </w:r>
      <w:r w:rsidR="006C24AF">
        <w:rPr>
          <w:sz w:val="18"/>
          <w:szCs w:val="18"/>
        </w:rPr>
        <w:t xml:space="preserve"> when</w:t>
      </w:r>
      <w:r w:rsidR="007B2F0F" w:rsidRPr="00D061C4">
        <w:rPr>
          <w:sz w:val="18"/>
          <w:szCs w:val="18"/>
        </w:rPr>
        <w:t xml:space="preserve"> </w:t>
      </w:r>
      <w:proofErr w:type="spellStart"/>
      <w:r w:rsidR="007B2F0F" w:rsidRPr="00D061C4">
        <w:rPr>
          <w:i/>
          <w:iCs/>
          <w:sz w:val="18"/>
          <w:szCs w:val="18"/>
        </w:rPr>
        <w:t>n</w:t>
      </w:r>
      <w:r w:rsidR="007B2F0F" w:rsidRPr="00D061C4">
        <w:rPr>
          <w:rFonts w:hint="eastAsia"/>
          <w:i/>
          <w:iCs/>
          <w:sz w:val="14"/>
          <w:szCs w:val="14"/>
          <w:vertAlign w:val="subscript"/>
        </w:rPr>
        <w:t>SCID</w:t>
      </w:r>
      <w:proofErr w:type="spellEnd"/>
      <w:r w:rsidR="007B2F0F">
        <w:rPr>
          <w:sz w:val="14"/>
          <w:szCs w:val="14"/>
          <w:vertAlign w:val="subscript"/>
        </w:rPr>
        <w:t xml:space="preserve"> </w:t>
      </w:r>
      <w:r w:rsidR="007B2F0F" w:rsidRPr="007B2F0F">
        <w:rPr>
          <w:sz w:val="14"/>
          <w:szCs w:val="14"/>
        </w:rPr>
        <w:t>= 0</w:t>
      </w:r>
      <w:r w:rsidR="00F75588">
        <w:rPr>
          <w:sz w:val="14"/>
          <w:szCs w:val="14"/>
        </w:rPr>
        <w:t xml:space="preserve"> </w:t>
      </w:r>
      <w:r w:rsidR="00F75588" w:rsidRPr="00F75588">
        <w:rPr>
          <w:sz w:val="18"/>
          <w:szCs w:val="18"/>
        </w:rPr>
        <w:t xml:space="preserve">(odd </w:t>
      </w:r>
      <w:r w:rsidR="00F75588">
        <w:rPr>
          <w:sz w:val="18"/>
          <w:szCs w:val="18"/>
        </w:rPr>
        <w:t>and e</w:t>
      </w:r>
      <w:r w:rsidR="00F75588" w:rsidRPr="00F75588">
        <w:rPr>
          <w:sz w:val="18"/>
          <w:szCs w:val="18"/>
        </w:rPr>
        <w:t>ven CDM groups</w:t>
      </w:r>
      <w:r w:rsidR="00F73070">
        <w:rPr>
          <w:sz w:val="18"/>
          <w:szCs w:val="18"/>
        </w:rPr>
        <w:t xml:space="preserve"> when </w:t>
      </w:r>
      <w:proofErr w:type="spellStart"/>
      <w:r w:rsidR="00F73070" w:rsidRPr="00D061C4">
        <w:rPr>
          <w:i/>
          <w:iCs/>
          <w:sz w:val="18"/>
          <w:szCs w:val="18"/>
        </w:rPr>
        <w:t>n</w:t>
      </w:r>
      <w:r w:rsidR="00F73070" w:rsidRPr="00D061C4">
        <w:rPr>
          <w:rFonts w:hint="eastAsia"/>
          <w:i/>
          <w:iCs/>
          <w:sz w:val="14"/>
          <w:szCs w:val="14"/>
          <w:vertAlign w:val="subscript"/>
        </w:rPr>
        <w:t>SCID</w:t>
      </w:r>
      <w:proofErr w:type="spellEnd"/>
      <w:r w:rsidR="00F73070">
        <w:rPr>
          <w:sz w:val="14"/>
          <w:szCs w:val="14"/>
          <w:vertAlign w:val="subscript"/>
        </w:rPr>
        <w:t xml:space="preserve"> </w:t>
      </w:r>
      <w:r w:rsidR="00F73070" w:rsidRPr="007B2F0F">
        <w:rPr>
          <w:sz w:val="14"/>
          <w:szCs w:val="14"/>
        </w:rPr>
        <w:t xml:space="preserve">= </w:t>
      </w:r>
      <w:r w:rsidR="00F73070">
        <w:rPr>
          <w:sz w:val="14"/>
          <w:szCs w:val="14"/>
        </w:rPr>
        <w:t>1</w:t>
      </w:r>
      <w:r w:rsidR="00F73070" w:rsidRPr="00F73070">
        <w:rPr>
          <w:sz w:val="18"/>
          <w:szCs w:val="18"/>
        </w:rPr>
        <w:t>)</w:t>
      </w:r>
      <w:r w:rsidR="00345893">
        <w:rPr>
          <w:sz w:val="18"/>
          <w:szCs w:val="18"/>
        </w:rPr>
        <w:t>.</w:t>
      </w:r>
    </w:p>
    <w:p w14:paraId="2277C480" w14:textId="720A6D3B" w:rsidR="002678DE" w:rsidRDefault="004F3F0F" w:rsidP="007B6A7D">
      <w:pPr>
        <w:jc w:val="both"/>
        <w:rPr>
          <w:lang w:eastAsia="x-none"/>
        </w:rPr>
      </w:pPr>
      <w:r w:rsidRPr="00BF3174">
        <w:rPr>
          <w:b/>
          <w:bCs/>
        </w:rPr>
        <w:t xml:space="preserve">Proposal </w:t>
      </w:r>
      <w:r w:rsidR="00452602">
        <w:rPr>
          <w:b/>
          <w:bCs/>
        </w:rPr>
        <w:t>2</w:t>
      </w:r>
      <w:r w:rsidRPr="00BF3174">
        <w:t xml:space="preserve">: </w:t>
      </w:r>
      <w:r w:rsidR="00BE1F52">
        <w:t>A</w:t>
      </w:r>
      <w:r w:rsidR="00282074" w:rsidRPr="00BF3174">
        <w:t xml:space="preserve">ssume </w:t>
      </w:r>
      <w:r w:rsidR="00201034">
        <w:t>the following</w:t>
      </w:r>
      <w:r w:rsidR="00086415">
        <w:t>s</w:t>
      </w:r>
      <w:r w:rsidR="00201034">
        <w:t xml:space="preserve"> on DMRS </w:t>
      </w:r>
      <w:r w:rsidR="00CB4D9D">
        <w:t xml:space="preserve">signals </w:t>
      </w:r>
      <w:r w:rsidR="00201034">
        <w:t>for the channel estimation of co-channel users</w:t>
      </w:r>
      <w:r w:rsidR="00CB4D9D">
        <w:t xml:space="preserve"> in advanced receiver</w:t>
      </w:r>
      <w:r w:rsidR="000C4B41" w:rsidRPr="00BF3174">
        <w:rPr>
          <w:lang w:eastAsia="x-none"/>
        </w:rPr>
        <w:t>.</w:t>
      </w:r>
    </w:p>
    <w:p w14:paraId="66FB2F77" w14:textId="38CA6AFC" w:rsidR="00466F46" w:rsidRDefault="00466F46" w:rsidP="00AD59AF">
      <w:pPr>
        <w:pStyle w:val="CommentText"/>
        <w:spacing w:after="0"/>
        <w:ind w:left="852"/>
      </w:pPr>
      <w:r>
        <w:t xml:space="preserve">1) </w:t>
      </w:r>
      <w:r w:rsidR="004A2B4F">
        <w:t xml:space="preserve">DMRS </w:t>
      </w:r>
      <w:r>
        <w:t xml:space="preserve">parameters </w:t>
      </w:r>
      <w:r w:rsidR="001E410E">
        <w:t xml:space="preserve">in </w:t>
      </w:r>
      <w:r>
        <w:rPr>
          <w:color w:val="000000"/>
        </w:rPr>
        <w:t>DMRS-</w:t>
      </w:r>
      <w:proofErr w:type="spellStart"/>
      <w:r>
        <w:rPr>
          <w:color w:val="000000"/>
        </w:rPr>
        <w:t>DownlinkConfig</w:t>
      </w:r>
      <w:proofErr w:type="spellEnd"/>
      <w:r>
        <w:t xml:space="preserve"> are aligned for co-scheduled UEs</w:t>
      </w:r>
    </w:p>
    <w:p w14:paraId="4D58D7A6" w14:textId="77777777" w:rsidR="00466F46" w:rsidRDefault="00466F46" w:rsidP="00AD59AF">
      <w:pPr>
        <w:pStyle w:val="CommentText"/>
        <w:spacing w:after="0"/>
        <w:ind w:left="852"/>
      </w:pPr>
      <w:r>
        <w:t>2) UE is assumed to detect the presence of co-scheduled UEs</w:t>
      </w:r>
    </w:p>
    <w:p w14:paraId="457545B4" w14:textId="6937988B" w:rsidR="00466F46" w:rsidRDefault="00466F46" w:rsidP="00AD59AF">
      <w:pPr>
        <w:spacing w:after="0"/>
        <w:ind w:left="852"/>
        <w:jc w:val="both"/>
      </w:pPr>
      <w:r>
        <w:t xml:space="preserve">3) </w:t>
      </w:r>
      <w:r w:rsidR="00B7032C" w:rsidRPr="00BF3174">
        <w:t xml:space="preserve">PAPR favourable </w:t>
      </w:r>
      <w:proofErr w:type="spellStart"/>
      <w:r w:rsidR="00B7032C" w:rsidRPr="00BF3174">
        <w:rPr>
          <w:i/>
          <w:iCs/>
          <w:sz w:val="18"/>
          <w:szCs w:val="18"/>
        </w:rPr>
        <w:t>n</w:t>
      </w:r>
      <w:r w:rsidR="00B7032C" w:rsidRPr="00BF3174">
        <w:rPr>
          <w:rFonts w:hint="eastAsia"/>
          <w:i/>
          <w:iCs/>
          <w:sz w:val="14"/>
          <w:szCs w:val="14"/>
          <w:vertAlign w:val="subscript"/>
        </w:rPr>
        <w:t>SCID</w:t>
      </w:r>
      <w:proofErr w:type="spellEnd"/>
      <w:r w:rsidR="00B7032C" w:rsidRPr="00BF3174">
        <w:rPr>
          <w:rFonts w:hint="eastAsia"/>
          <w:lang w:eastAsia="x-none"/>
        </w:rPr>
        <w:t xml:space="preserve"> </w:t>
      </w:r>
      <w:r w:rsidR="00B7032C" w:rsidRPr="00BF3174">
        <w:rPr>
          <w:lang w:eastAsia="x-none"/>
        </w:rPr>
        <w:t>assign</w:t>
      </w:r>
      <w:r w:rsidR="002340B4">
        <w:rPr>
          <w:lang w:eastAsia="x-none"/>
        </w:rPr>
        <w:t>ment</w:t>
      </w:r>
      <w:r w:rsidR="00B7032C" w:rsidRPr="00BF3174">
        <w:rPr>
          <w:lang w:eastAsia="x-none"/>
        </w:rPr>
        <w:t xml:space="preserve"> </w:t>
      </w:r>
      <w:r w:rsidR="002340B4">
        <w:rPr>
          <w:lang w:eastAsia="x-none"/>
        </w:rPr>
        <w:t xml:space="preserve">as described </w:t>
      </w:r>
      <w:r w:rsidR="00B7032C">
        <w:rPr>
          <w:lang w:eastAsia="x-none"/>
        </w:rPr>
        <w:t>in Observation 4</w:t>
      </w:r>
    </w:p>
    <w:p w14:paraId="7C777620" w14:textId="18899947" w:rsidR="00EA290A" w:rsidRDefault="00EA290A" w:rsidP="007B6A7D">
      <w:pPr>
        <w:pStyle w:val="Heading3"/>
        <w:ind w:left="900" w:hanging="900"/>
      </w:pPr>
      <w:r>
        <w:lastRenderedPageBreak/>
        <w:t>R-ML</w:t>
      </w:r>
      <w:r w:rsidR="00324F5E">
        <w:t xml:space="preserve"> type receiver</w:t>
      </w:r>
    </w:p>
    <w:p w14:paraId="45AE89A7" w14:textId="1EE223C7" w:rsidR="002F57A0" w:rsidRPr="00D21296" w:rsidRDefault="00BE7554" w:rsidP="007B6A7D">
      <w:pPr>
        <w:jc w:val="both"/>
        <w:rPr>
          <w:lang w:eastAsia="zh-CN"/>
        </w:rPr>
      </w:pPr>
      <w:r w:rsidRPr="00D21296">
        <w:rPr>
          <w:lang w:eastAsia="zh-CN"/>
        </w:rPr>
        <w:t xml:space="preserve">R-ML type receiver </w:t>
      </w:r>
      <w:r w:rsidR="00387763">
        <w:rPr>
          <w:lang w:eastAsia="zh-CN"/>
        </w:rPr>
        <w:t xml:space="preserve">performs </w:t>
      </w:r>
      <w:r w:rsidR="00CE12B6">
        <w:rPr>
          <w:lang w:eastAsia="zh-CN"/>
        </w:rPr>
        <w:t>joint</w:t>
      </w:r>
      <w:r w:rsidR="003B3FE2">
        <w:rPr>
          <w:lang w:eastAsia="zh-CN"/>
        </w:rPr>
        <w:t xml:space="preserve"> </w:t>
      </w:r>
      <w:r w:rsidR="00387763">
        <w:rPr>
          <w:lang w:eastAsia="zh-CN"/>
        </w:rPr>
        <w:t xml:space="preserve">maximum likelihood detection of the </w:t>
      </w:r>
      <w:r w:rsidR="003B3FE2">
        <w:rPr>
          <w:lang w:eastAsia="zh-CN"/>
        </w:rPr>
        <w:t xml:space="preserve">useful and co-scheduled UE signals </w:t>
      </w:r>
      <w:r w:rsidR="009200CF">
        <w:rPr>
          <w:lang w:eastAsia="zh-CN"/>
        </w:rPr>
        <w:t>considering</w:t>
      </w:r>
      <w:r w:rsidR="003B3FE2">
        <w:rPr>
          <w:lang w:eastAsia="zh-CN"/>
        </w:rPr>
        <w:t xml:space="preserve"> the constellations of both signals:</w:t>
      </w:r>
    </w:p>
    <w:p w14:paraId="35CF134C" w14:textId="7B609739" w:rsidR="005C2A85" w:rsidRPr="00D21296" w:rsidRDefault="005C2A85" w:rsidP="007B6A7D">
      <w:pPr>
        <w:jc w:val="center"/>
      </w:pPr>
      <m:oMath>
        <m:r>
          <m:rPr>
            <m:sty m:val="bi"/>
          </m:rPr>
          <w:rPr>
            <w:rFonts w:ascii="Cambria Math" w:hAnsi="Cambria Math"/>
          </w:rPr>
          <m:t>r</m:t>
        </m:r>
        <m:d>
          <m:dPr>
            <m:ctrlPr>
              <w:rPr>
                <w:rFonts w:ascii="Cambria Math" w:hAnsi="Cambria Math"/>
                <w:i/>
              </w:rPr>
            </m:ctrlPr>
          </m:dPr>
          <m:e>
            <m:r>
              <w:rPr>
                <w:rFonts w:ascii="Cambria Math" w:hAnsi="Cambria Math"/>
              </w:rPr>
              <m:t>k, l</m:t>
            </m:r>
          </m:e>
        </m:d>
        <m:r>
          <w:rPr>
            <w:rFonts w:ascii="Cambria Math" w:hAnsi="Cambria Math"/>
          </w:rPr>
          <m:t xml:space="preserve">= </m:t>
        </m:r>
        <m:sSub>
          <m:sSubPr>
            <m:ctrlPr>
              <w:rPr>
                <w:rFonts w:ascii="Cambria Math" w:hAnsi="Cambria Math"/>
                <w:i/>
              </w:rPr>
            </m:ctrlPr>
          </m:sSubPr>
          <m:e>
            <m:r>
              <m:rPr>
                <m:sty m:val="bi"/>
              </m:rPr>
              <w:rPr>
                <w:rFonts w:ascii="Cambria Math" w:hAnsi="Cambria Math"/>
              </w:rPr>
              <m:t>H</m:t>
            </m:r>
          </m:e>
          <m:sub>
            <m:r>
              <w:rPr>
                <w:rFonts w:ascii="Cambria Math" w:hAnsi="Cambria Math"/>
              </w:rPr>
              <m:t>1</m:t>
            </m:r>
          </m:sub>
        </m:sSub>
        <m:d>
          <m:dPr>
            <m:ctrlPr>
              <w:rPr>
                <w:rFonts w:ascii="Cambria Math" w:hAnsi="Cambria Math"/>
                <w:i/>
              </w:rPr>
            </m:ctrlPr>
          </m:dPr>
          <m:e>
            <m:r>
              <w:rPr>
                <w:rFonts w:ascii="Cambria Math" w:hAnsi="Cambria Math"/>
              </w:rPr>
              <m:t>k,l</m:t>
            </m:r>
          </m:e>
        </m:d>
        <m:sSub>
          <m:sSubPr>
            <m:ctrlPr>
              <w:rPr>
                <w:rFonts w:ascii="Cambria Math" w:hAnsi="Cambria Math"/>
                <w:i/>
              </w:rPr>
            </m:ctrlPr>
          </m:sSubPr>
          <m:e>
            <m:r>
              <m:rPr>
                <m:sty m:val="bi"/>
              </m:rPr>
              <w:rPr>
                <w:rFonts w:ascii="Cambria Math" w:hAnsi="Cambria Math"/>
              </w:rPr>
              <m:t>d</m:t>
            </m:r>
          </m:e>
          <m:sub>
            <m:r>
              <w:rPr>
                <w:rFonts w:ascii="Cambria Math" w:hAnsi="Cambria Math"/>
              </w:rPr>
              <m:t>1</m:t>
            </m:r>
          </m:sub>
        </m:sSub>
        <m:d>
          <m:dPr>
            <m:ctrlPr>
              <w:rPr>
                <w:rFonts w:ascii="Cambria Math" w:hAnsi="Cambria Math"/>
                <w:i/>
              </w:rPr>
            </m:ctrlPr>
          </m:dPr>
          <m:e>
            <m:r>
              <w:rPr>
                <w:rFonts w:ascii="Cambria Math" w:hAnsi="Cambria Math"/>
              </w:rPr>
              <m:t>k,l</m:t>
            </m:r>
          </m:e>
        </m:d>
        <m:r>
          <w:rPr>
            <w:rFonts w:ascii="Cambria Math" w:hAnsi="Cambria Math"/>
          </w:rPr>
          <m:t>+</m:t>
        </m:r>
        <m:nary>
          <m:naryPr>
            <m:chr m:val="∑"/>
            <m:limLoc m:val="undOvr"/>
            <m:ctrlPr>
              <w:rPr>
                <w:rFonts w:ascii="Cambria Math" w:hAnsi="Cambria Math"/>
                <w:i/>
              </w:rPr>
            </m:ctrlPr>
          </m:naryPr>
          <m:sub>
            <m:r>
              <w:rPr>
                <w:rFonts w:ascii="Cambria Math" w:hAnsi="Cambria Math"/>
              </w:rPr>
              <m:t>j=2</m:t>
            </m:r>
          </m:sub>
          <m:sup>
            <m:sSub>
              <m:sSubPr>
                <m:ctrlPr>
                  <w:rPr>
                    <w:rFonts w:ascii="Cambria Math" w:hAnsi="Cambria Math"/>
                    <w:i/>
                  </w:rPr>
                </m:ctrlPr>
              </m:sSubPr>
              <m:e>
                <m:r>
                  <w:rPr>
                    <w:rFonts w:ascii="Cambria Math" w:hAnsi="Cambria Math"/>
                  </w:rPr>
                  <m:t>N</m:t>
                </m:r>
              </m:e>
              <m:sub>
                <m:r>
                  <w:rPr>
                    <w:rFonts w:ascii="Cambria Math" w:hAnsi="Cambria Math"/>
                  </w:rPr>
                  <m:t>UE</m:t>
                </m:r>
              </m:sub>
            </m:sSub>
          </m:sup>
          <m:e>
            <m:sSub>
              <m:sSubPr>
                <m:ctrlPr>
                  <w:rPr>
                    <w:rFonts w:ascii="Cambria Math" w:hAnsi="Cambria Math"/>
                    <w:i/>
                  </w:rPr>
                </m:ctrlPr>
              </m:sSubPr>
              <m:e>
                <m:r>
                  <m:rPr>
                    <m:sty m:val="bi"/>
                  </m:rPr>
                  <w:rPr>
                    <w:rFonts w:ascii="Cambria Math" w:hAnsi="Cambria Math"/>
                  </w:rPr>
                  <m:t>H</m:t>
                </m:r>
              </m:e>
              <m:sub>
                <m:r>
                  <w:rPr>
                    <w:rFonts w:ascii="Cambria Math" w:hAnsi="Cambria Math"/>
                  </w:rPr>
                  <m:t>j</m:t>
                </m:r>
              </m:sub>
            </m:sSub>
            <m:d>
              <m:dPr>
                <m:ctrlPr>
                  <w:rPr>
                    <w:rFonts w:ascii="Cambria Math" w:hAnsi="Cambria Math"/>
                    <w:i/>
                  </w:rPr>
                </m:ctrlPr>
              </m:dPr>
              <m:e>
                <m:r>
                  <w:rPr>
                    <w:rFonts w:ascii="Cambria Math" w:hAnsi="Cambria Math"/>
                  </w:rPr>
                  <m:t>k,l</m:t>
                </m:r>
              </m:e>
            </m:d>
            <m:sSub>
              <m:sSubPr>
                <m:ctrlPr>
                  <w:rPr>
                    <w:rFonts w:ascii="Cambria Math" w:hAnsi="Cambria Math"/>
                    <w:i/>
                  </w:rPr>
                </m:ctrlPr>
              </m:sSubPr>
              <m:e>
                <m:r>
                  <m:rPr>
                    <m:sty m:val="bi"/>
                  </m:rPr>
                  <w:rPr>
                    <w:rFonts w:ascii="Cambria Math" w:hAnsi="Cambria Math"/>
                  </w:rPr>
                  <m:t>d</m:t>
                </m:r>
              </m:e>
              <m:sub>
                <m:r>
                  <w:rPr>
                    <w:rFonts w:ascii="Cambria Math" w:hAnsi="Cambria Math"/>
                  </w:rPr>
                  <m:t>j</m:t>
                </m:r>
              </m:sub>
            </m:sSub>
            <m:d>
              <m:dPr>
                <m:ctrlPr>
                  <w:rPr>
                    <w:rFonts w:ascii="Cambria Math" w:hAnsi="Cambria Math"/>
                    <w:i/>
                  </w:rPr>
                </m:ctrlPr>
              </m:dPr>
              <m:e>
                <m:r>
                  <w:rPr>
                    <w:rFonts w:ascii="Cambria Math" w:hAnsi="Cambria Math"/>
                  </w:rPr>
                  <m:t>k,l</m:t>
                </m:r>
              </m:e>
            </m:d>
          </m:e>
        </m:nary>
        <m:r>
          <w:rPr>
            <w:rFonts w:ascii="Cambria Math" w:hAnsi="Cambria Math"/>
          </w:rPr>
          <m:t>+</m:t>
        </m:r>
        <m:r>
          <m:rPr>
            <m:sty m:val="bi"/>
          </m:rPr>
          <w:rPr>
            <w:rFonts w:ascii="Cambria Math" w:hAnsi="Cambria Math"/>
          </w:rPr>
          <m:t>n</m:t>
        </m:r>
        <m:d>
          <m:dPr>
            <m:ctrlPr>
              <w:rPr>
                <w:rFonts w:ascii="Cambria Math" w:hAnsi="Cambria Math"/>
                <w:i/>
              </w:rPr>
            </m:ctrlPr>
          </m:dPr>
          <m:e>
            <m:r>
              <w:rPr>
                <w:rFonts w:ascii="Cambria Math" w:hAnsi="Cambria Math"/>
              </w:rPr>
              <m:t>k,l</m:t>
            </m:r>
          </m:e>
        </m:d>
      </m:oMath>
      <w:r w:rsidR="00FF1993">
        <w:t xml:space="preserve"> =</w:t>
      </w:r>
    </w:p>
    <w:p w14:paraId="4DE610CB" w14:textId="3F06B31D" w:rsidR="0096177D" w:rsidRPr="00D21296" w:rsidRDefault="005C2A85" w:rsidP="003C3535">
      <w:pPr>
        <w:jc w:val="center"/>
        <w:rPr>
          <w:rFonts w:ascii="Cambria Math" w:hAnsi="Cambria Math"/>
          <w:i/>
        </w:rPr>
      </w:pPr>
      <m:oMath>
        <m:r>
          <w:rPr>
            <w:rFonts w:ascii="Cambria Math" w:hAnsi="Cambria Math"/>
          </w:rPr>
          <m:t>=</m:t>
        </m:r>
      </m:oMath>
      <w:r w:rsidR="003C3535" w:rsidRPr="00D21296">
        <w:t>[</w:t>
      </w:r>
      <m:oMath>
        <m:sSub>
          <m:sSubPr>
            <m:ctrlPr>
              <w:rPr>
                <w:rFonts w:ascii="Cambria Math" w:hAnsi="Cambria Math"/>
                <w:i/>
              </w:rPr>
            </m:ctrlPr>
          </m:sSubPr>
          <m:e>
            <m:r>
              <m:rPr>
                <m:sty m:val="bi"/>
              </m:rPr>
              <w:rPr>
                <w:rFonts w:ascii="Cambria Math" w:hAnsi="Cambria Math"/>
              </w:rPr>
              <m:t>H</m:t>
            </m:r>
          </m:e>
          <m:sub>
            <m:r>
              <w:rPr>
                <w:rFonts w:ascii="Cambria Math" w:hAnsi="Cambria Math"/>
              </w:rPr>
              <m:t>1</m:t>
            </m:r>
          </m:sub>
        </m:sSub>
        <m:d>
          <m:dPr>
            <m:ctrlPr>
              <w:rPr>
                <w:rFonts w:ascii="Cambria Math" w:hAnsi="Cambria Math"/>
                <w:i/>
              </w:rPr>
            </m:ctrlPr>
          </m:dPr>
          <m:e>
            <m:r>
              <w:rPr>
                <w:rFonts w:ascii="Cambria Math" w:hAnsi="Cambria Math"/>
              </w:rPr>
              <m:t>k,l</m:t>
            </m:r>
          </m:e>
        </m:d>
        <m:r>
          <w:rPr>
            <w:rFonts w:ascii="Cambria Math" w:hAnsi="Cambria Math"/>
          </w:rPr>
          <m:t xml:space="preserve"> </m:t>
        </m:r>
        <m:sSub>
          <m:sSubPr>
            <m:ctrlPr>
              <w:rPr>
                <w:rFonts w:ascii="Cambria Math" w:hAnsi="Cambria Math"/>
                <w:i/>
              </w:rPr>
            </m:ctrlPr>
          </m:sSubPr>
          <m:e>
            <m:r>
              <m:rPr>
                <m:sty m:val="bi"/>
              </m:rPr>
              <w:rPr>
                <w:rFonts w:ascii="Cambria Math" w:hAnsi="Cambria Math"/>
              </w:rPr>
              <m:t>H</m:t>
            </m:r>
          </m:e>
          <m:sub>
            <m:r>
              <w:rPr>
                <w:rFonts w:ascii="Cambria Math" w:hAnsi="Cambria Math"/>
              </w:rPr>
              <m:t>2</m:t>
            </m:r>
          </m:sub>
        </m:sSub>
        <m:d>
          <m:dPr>
            <m:ctrlPr>
              <w:rPr>
                <w:rFonts w:ascii="Cambria Math" w:hAnsi="Cambria Math"/>
                <w:i/>
              </w:rPr>
            </m:ctrlPr>
          </m:dPr>
          <m:e>
            <m:r>
              <w:rPr>
                <w:rFonts w:ascii="Cambria Math" w:hAnsi="Cambria Math"/>
              </w:rPr>
              <m:t>k,l</m:t>
            </m:r>
          </m:e>
        </m:d>
        <m:r>
          <w:rPr>
            <w:rFonts w:ascii="Cambria Math" w:hAnsi="Cambria Math"/>
          </w:rPr>
          <m:t xml:space="preserve">… </m:t>
        </m:r>
        <m:sSub>
          <m:sSubPr>
            <m:ctrlPr>
              <w:rPr>
                <w:rFonts w:ascii="Cambria Math" w:hAnsi="Cambria Math"/>
                <w:i/>
              </w:rPr>
            </m:ctrlPr>
          </m:sSubPr>
          <m:e>
            <m:r>
              <m:rPr>
                <m:sty m:val="bi"/>
              </m:rPr>
              <w:rPr>
                <w:rFonts w:ascii="Cambria Math" w:hAnsi="Cambria Math"/>
              </w:rPr>
              <m:t>H</m:t>
            </m:r>
          </m:e>
          <m:sub>
            <m:sSub>
              <m:sSubPr>
                <m:ctrlPr>
                  <w:rPr>
                    <w:rFonts w:ascii="Cambria Math" w:hAnsi="Cambria Math"/>
                    <w:i/>
                  </w:rPr>
                </m:ctrlPr>
              </m:sSubPr>
              <m:e>
                <m:r>
                  <w:rPr>
                    <w:rFonts w:ascii="Cambria Math" w:hAnsi="Cambria Math"/>
                  </w:rPr>
                  <m:t>N</m:t>
                </m:r>
              </m:e>
              <m:sub>
                <m:r>
                  <w:rPr>
                    <w:rFonts w:ascii="Cambria Math" w:hAnsi="Cambria Math"/>
                  </w:rPr>
                  <m:t>UE</m:t>
                </m:r>
              </m:sub>
            </m:sSub>
          </m:sub>
        </m:sSub>
        <m:d>
          <m:dPr>
            <m:ctrlPr>
              <w:rPr>
                <w:rFonts w:ascii="Cambria Math" w:hAnsi="Cambria Math"/>
                <w:i/>
              </w:rPr>
            </m:ctrlPr>
          </m:dPr>
          <m:e>
            <m:r>
              <w:rPr>
                <w:rFonts w:ascii="Cambria Math" w:hAnsi="Cambria Math"/>
              </w:rPr>
              <m:t>k,l</m:t>
            </m:r>
          </m:e>
        </m:d>
      </m:oMath>
      <w:r w:rsidR="003C3535" w:rsidRPr="00D21296">
        <w:t>]</w:t>
      </w:r>
      <w:r w:rsidR="0096177D" w:rsidRPr="00D21296">
        <w:rPr>
          <w:rFonts w:ascii="Cambria Math" w:hAnsi="Cambria Math"/>
          <w:i/>
        </w:rPr>
        <w:t xml:space="preserve"> </w:t>
      </w:r>
      <m:oMath>
        <m:d>
          <m:dPr>
            <m:begChr m:val="["/>
            <m:endChr m:val="]"/>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m:rPr>
                          <m:sty m:val="bi"/>
                        </m:rPr>
                        <w:rPr>
                          <w:rFonts w:ascii="Cambria Math" w:hAnsi="Cambria Math"/>
                        </w:rPr>
                        <m:t>d</m:t>
                      </m:r>
                    </m:e>
                    <m:sub>
                      <m:r>
                        <w:rPr>
                          <w:rFonts w:ascii="Cambria Math" w:hAnsi="Cambria Math"/>
                        </w:rPr>
                        <m:t>1</m:t>
                      </m:r>
                    </m:sub>
                  </m:sSub>
                  <m:d>
                    <m:dPr>
                      <m:ctrlPr>
                        <w:rPr>
                          <w:rFonts w:ascii="Cambria Math" w:hAnsi="Cambria Math"/>
                          <w:i/>
                        </w:rPr>
                      </m:ctrlPr>
                    </m:dPr>
                    <m:e>
                      <m:r>
                        <w:rPr>
                          <w:rFonts w:ascii="Cambria Math" w:hAnsi="Cambria Math"/>
                        </w:rPr>
                        <m:t>k,l</m:t>
                      </m:r>
                    </m:e>
                  </m:d>
                </m:e>
              </m:mr>
              <m:mr>
                <m:e>
                  <m:sSub>
                    <m:sSubPr>
                      <m:ctrlPr>
                        <w:rPr>
                          <w:rFonts w:ascii="Cambria Math" w:hAnsi="Cambria Math"/>
                          <w:i/>
                        </w:rPr>
                      </m:ctrlPr>
                    </m:sSubPr>
                    <m:e>
                      <m:r>
                        <m:rPr>
                          <m:sty m:val="bi"/>
                        </m:rPr>
                        <w:rPr>
                          <w:rFonts w:ascii="Cambria Math" w:hAnsi="Cambria Math"/>
                        </w:rPr>
                        <m:t>d</m:t>
                      </m:r>
                    </m:e>
                    <m:sub>
                      <m:r>
                        <w:rPr>
                          <w:rFonts w:ascii="Cambria Math" w:hAnsi="Cambria Math"/>
                        </w:rPr>
                        <m:t>2</m:t>
                      </m:r>
                    </m:sub>
                  </m:sSub>
                  <m:d>
                    <m:dPr>
                      <m:ctrlPr>
                        <w:rPr>
                          <w:rFonts w:ascii="Cambria Math" w:hAnsi="Cambria Math"/>
                          <w:i/>
                        </w:rPr>
                      </m:ctrlPr>
                    </m:dPr>
                    <m:e>
                      <m:r>
                        <w:rPr>
                          <w:rFonts w:ascii="Cambria Math" w:hAnsi="Cambria Math"/>
                        </w:rPr>
                        <m:t>k,l</m:t>
                      </m:r>
                    </m:e>
                  </m:d>
                </m:e>
              </m:mr>
              <m:mr>
                <m:e>
                  <m:m>
                    <m:mPr>
                      <m:mcs>
                        <m:mc>
                          <m:mcPr>
                            <m:count m:val="1"/>
                            <m:mcJc m:val="center"/>
                          </m:mcPr>
                        </m:mc>
                      </m:mcs>
                      <m:ctrlPr>
                        <w:rPr>
                          <w:rFonts w:ascii="Cambria Math" w:hAnsi="Cambria Math"/>
                          <w:i/>
                        </w:rPr>
                      </m:ctrlPr>
                    </m:mPr>
                    <m:mr>
                      <m:e>
                        <m:r>
                          <w:rPr>
                            <w:rFonts w:ascii="Cambria Math" w:hAnsi="Cambria Math"/>
                          </w:rPr>
                          <m:t>⋮</m:t>
                        </m:r>
                      </m:e>
                    </m:mr>
                    <m:mr>
                      <m:e>
                        <m:sSub>
                          <m:sSubPr>
                            <m:ctrlPr>
                              <w:rPr>
                                <w:rFonts w:ascii="Cambria Math" w:hAnsi="Cambria Math"/>
                                <w:i/>
                              </w:rPr>
                            </m:ctrlPr>
                          </m:sSubPr>
                          <m:e>
                            <m:r>
                              <m:rPr>
                                <m:sty m:val="bi"/>
                              </m:rPr>
                              <w:rPr>
                                <w:rFonts w:ascii="Cambria Math" w:hAnsi="Cambria Math"/>
                              </w:rPr>
                              <m:t>d</m:t>
                            </m:r>
                          </m:e>
                          <m:sub>
                            <m:sSub>
                              <m:sSubPr>
                                <m:ctrlPr>
                                  <w:rPr>
                                    <w:rFonts w:ascii="Cambria Math" w:hAnsi="Cambria Math"/>
                                    <w:i/>
                                  </w:rPr>
                                </m:ctrlPr>
                              </m:sSubPr>
                              <m:e>
                                <m:r>
                                  <w:rPr>
                                    <w:rFonts w:ascii="Cambria Math" w:hAnsi="Cambria Math"/>
                                  </w:rPr>
                                  <m:t>N</m:t>
                                </m:r>
                              </m:e>
                              <m:sub>
                                <m:r>
                                  <w:rPr>
                                    <w:rFonts w:ascii="Cambria Math" w:hAnsi="Cambria Math"/>
                                  </w:rPr>
                                  <m:t>UE</m:t>
                                </m:r>
                              </m:sub>
                            </m:sSub>
                          </m:sub>
                        </m:sSub>
                        <m:d>
                          <m:dPr>
                            <m:ctrlPr>
                              <w:rPr>
                                <w:rFonts w:ascii="Cambria Math" w:hAnsi="Cambria Math"/>
                                <w:i/>
                              </w:rPr>
                            </m:ctrlPr>
                          </m:dPr>
                          <m:e>
                            <m:r>
                              <w:rPr>
                                <w:rFonts w:ascii="Cambria Math" w:hAnsi="Cambria Math"/>
                              </w:rPr>
                              <m:t>k,l</m:t>
                            </m:r>
                          </m:e>
                        </m:d>
                      </m:e>
                    </m:mr>
                  </m:m>
                </m:e>
              </m:mr>
            </m:m>
          </m:e>
        </m:d>
        <m:r>
          <w:rPr>
            <w:rFonts w:ascii="Cambria Math" w:hAnsi="Cambria Math"/>
          </w:rPr>
          <m:t>+</m:t>
        </m:r>
        <m:r>
          <m:rPr>
            <m:sty m:val="bi"/>
          </m:rPr>
          <w:rPr>
            <w:rFonts w:ascii="Cambria Math" w:hAnsi="Cambria Math"/>
          </w:rPr>
          <m:t>n</m:t>
        </m:r>
        <m:d>
          <m:dPr>
            <m:ctrlPr>
              <w:rPr>
                <w:rFonts w:ascii="Cambria Math" w:hAnsi="Cambria Math"/>
                <w:i/>
              </w:rPr>
            </m:ctrlPr>
          </m:dPr>
          <m:e>
            <m:r>
              <w:rPr>
                <w:rFonts w:ascii="Cambria Math" w:hAnsi="Cambria Math"/>
              </w:rPr>
              <m:t>k,l</m:t>
            </m:r>
          </m:e>
        </m:d>
      </m:oMath>
    </w:p>
    <w:p w14:paraId="0B3A4D29" w14:textId="1CE3B80E" w:rsidR="009F379E" w:rsidRPr="00D21296" w:rsidRDefault="00154BEC" w:rsidP="007B6A7D">
      <w:pPr>
        <w:jc w:val="both"/>
        <w:rPr>
          <w:lang w:eastAsia="zh-CN"/>
        </w:rPr>
      </w:pPr>
      <w:r w:rsidRPr="00D21296">
        <w:rPr>
          <w:lang w:eastAsia="zh-CN"/>
        </w:rPr>
        <w:t xml:space="preserve">The performance of reduced complexity maximum likelihood (R-ML) receiver can vary </w:t>
      </w:r>
      <w:r w:rsidR="00E9212A" w:rsidRPr="00D21296">
        <w:rPr>
          <w:lang w:eastAsia="zh-CN"/>
        </w:rPr>
        <w:t>significantly</w:t>
      </w:r>
      <w:r w:rsidRPr="00D21296">
        <w:rPr>
          <w:lang w:eastAsia="zh-CN"/>
        </w:rPr>
        <w:t xml:space="preserve"> depending on actual internal algorithms such as demodulation layer ordering, local search depth </w:t>
      </w:r>
      <w:r w:rsidR="00CB4F70" w:rsidRPr="00D21296">
        <w:rPr>
          <w:lang w:eastAsia="zh-CN"/>
        </w:rPr>
        <w:t xml:space="preserve">control </w:t>
      </w:r>
      <w:r w:rsidRPr="00D21296">
        <w:rPr>
          <w:lang w:eastAsia="zh-CN"/>
        </w:rPr>
        <w:t>a</w:t>
      </w:r>
      <w:r w:rsidR="00CB4F70" w:rsidRPr="00D21296">
        <w:rPr>
          <w:lang w:eastAsia="zh-CN"/>
        </w:rPr>
        <w:t xml:space="preserve">s well </w:t>
      </w:r>
      <w:proofErr w:type="gramStart"/>
      <w:r w:rsidR="00E00D19">
        <w:rPr>
          <w:lang w:eastAsia="zh-CN"/>
        </w:rPr>
        <w:t>depend</w:t>
      </w:r>
      <w:proofErr w:type="gramEnd"/>
      <w:r w:rsidR="00E00D19">
        <w:rPr>
          <w:lang w:eastAsia="zh-CN"/>
        </w:rPr>
        <w:t xml:space="preserve"> on the availability of information on the co-scheduled UE parameters. In particular, the R-ML receiver requires same set of information as E-MMSE-IRC and additionally requires information on the </w:t>
      </w:r>
      <w:r w:rsidR="00F50B11">
        <w:rPr>
          <w:lang w:eastAsia="zh-CN"/>
        </w:rPr>
        <w:t>co-scheduled UE modulation constellation format.</w:t>
      </w:r>
    </w:p>
    <w:p w14:paraId="23564F33" w14:textId="2457A987" w:rsidR="00C137DC" w:rsidRPr="00D21296" w:rsidRDefault="00C137DC" w:rsidP="007B6A7D">
      <w:pPr>
        <w:jc w:val="both"/>
        <w:rPr>
          <w:lang w:eastAsia="x-none"/>
        </w:rPr>
      </w:pPr>
      <w:r w:rsidRPr="009435AF">
        <w:rPr>
          <w:b/>
          <w:bCs/>
        </w:rPr>
        <w:t xml:space="preserve">Observation </w:t>
      </w:r>
      <w:r w:rsidR="00452602" w:rsidRPr="009435AF">
        <w:rPr>
          <w:b/>
          <w:bCs/>
        </w:rPr>
        <w:t>5</w:t>
      </w:r>
      <w:r w:rsidRPr="009435AF">
        <w:t xml:space="preserve">: </w:t>
      </w:r>
      <w:r w:rsidR="00F02AF2" w:rsidRPr="007B6A7D">
        <w:t>R-ML requires additional information on modulation order on top of information required for E-MMSE-IRC</w:t>
      </w:r>
      <w:r w:rsidRPr="007B6A7D">
        <w:rPr>
          <w:lang w:eastAsia="zh-CN"/>
        </w:rPr>
        <w:t>.</w:t>
      </w:r>
    </w:p>
    <w:p w14:paraId="7AF1940E" w14:textId="53903A89" w:rsidR="00530F30" w:rsidRPr="00F50B11" w:rsidRDefault="00BD4D95" w:rsidP="00530F30">
      <w:pPr>
        <w:pStyle w:val="Heading2"/>
        <w:jc w:val="both"/>
      </w:pPr>
      <w:r>
        <w:rPr>
          <w:rStyle w:val="normaltextrun"/>
          <w:rFonts w:cs="Arial"/>
          <w:szCs w:val="32"/>
          <w:shd w:val="clear" w:color="auto" w:fill="FFFFFF"/>
        </w:rPr>
        <w:t>Summary</w:t>
      </w:r>
    </w:p>
    <w:p w14:paraId="37DEF9AE" w14:textId="0A5AD9B4" w:rsidR="00821C93" w:rsidRDefault="00BD4D95" w:rsidP="00245F02">
      <w:pPr>
        <w:jc w:val="both"/>
        <w:rPr>
          <w:rStyle w:val="normaltextrun"/>
          <w:shd w:val="clear" w:color="auto" w:fill="FFFFFF"/>
        </w:rPr>
      </w:pPr>
      <w:r>
        <w:rPr>
          <w:rStyle w:val="normaltextrun"/>
          <w:shd w:val="clear" w:color="auto" w:fill="FFFFFF"/>
        </w:rPr>
        <w:t xml:space="preserve">The E-MMSE-IRC and R-ML receivers are expected to provide different level of performance </w:t>
      </w:r>
      <w:r w:rsidR="00267FF9">
        <w:rPr>
          <w:rStyle w:val="normaltextrun"/>
          <w:shd w:val="clear" w:color="auto" w:fill="FFFFFF"/>
        </w:rPr>
        <w:t>improvement on t</w:t>
      </w:r>
      <w:r w:rsidR="00380851">
        <w:rPr>
          <w:rStyle w:val="normaltextrun"/>
          <w:shd w:val="clear" w:color="auto" w:fill="FFFFFF"/>
        </w:rPr>
        <w:t>o</w:t>
      </w:r>
      <w:r w:rsidR="00267FF9">
        <w:rPr>
          <w:rStyle w:val="normaltextrun"/>
          <w:shd w:val="clear" w:color="auto" w:fill="FFFFFF"/>
        </w:rPr>
        <w:t xml:space="preserve">p of baseline MMSE-IRC receiver </w:t>
      </w:r>
      <w:r>
        <w:rPr>
          <w:rStyle w:val="normaltextrun"/>
          <w:shd w:val="clear" w:color="auto" w:fill="FFFFFF"/>
        </w:rPr>
        <w:t xml:space="preserve">and the performance may vary for different scenarios. </w:t>
      </w:r>
      <w:r w:rsidR="00267FF9">
        <w:rPr>
          <w:rStyle w:val="normaltextrun"/>
          <w:shd w:val="clear" w:color="auto" w:fill="FFFFFF"/>
        </w:rPr>
        <w:t xml:space="preserve">Also, advanced </w:t>
      </w:r>
      <w:r w:rsidR="00E255DA" w:rsidRPr="00AB512A">
        <w:rPr>
          <w:rStyle w:val="normaltextrun"/>
          <w:shd w:val="clear" w:color="auto" w:fill="FFFFFF"/>
        </w:rPr>
        <w:t xml:space="preserve">receivers require </w:t>
      </w:r>
      <w:r w:rsidR="00267FF9">
        <w:rPr>
          <w:rStyle w:val="normaltextrun"/>
          <w:shd w:val="clear" w:color="auto" w:fill="FFFFFF"/>
        </w:rPr>
        <w:t xml:space="preserve">different </w:t>
      </w:r>
      <w:r w:rsidR="00E255DA" w:rsidRPr="00AB512A">
        <w:rPr>
          <w:rStyle w:val="normaltextrun"/>
          <w:shd w:val="clear" w:color="auto" w:fill="FFFFFF"/>
        </w:rPr>
        <w:t>information on the co-scheduled UE parameters</w:t>
      </w:r>
      <w:r w:rsidR="001F5B62">
        <w:rPr>
          <w:rStyle w:val="normaltextrun"/>
          <w:shd w:val="clear" w:color="auto" w:fill="FFFFFF"/>
        </w:rPr>
        <w:t xml:space="preserve"> and </w:t>
      </w:r>
      <w:r w:rsidR="00380851">
        <w:rPr>
          <w:lang w:eastAsia="zh-CN"/>
        </w:rPr>
        <w:t xml:space="preserve">the performance is expected </w:t>
      </w:r>
      <w:r w:rsidR="001F4AC5">
        <w:rPr>
          <w:lang w:eastAsia="zh-CN"/>
        </w:rPr>
        <w:t>to depend on the amount of information available at the UE side</w:t>
      </w:r>
      <w:r w:rsidR="001F5B62">
        <w:rPr>
          <w:lang w:eastAsia="zh-CN"/>
        </w:rPr>
        <w:t xml:space="preserve"> and its reliability (e.g., whether it is provided via network assistance or detected)</w:t>
      </w:r>
      <w:r w:rsidR="001F4AC5">
        <w:rPr>
          <w:lang w:eastAsia="zh-CN"/>
        </w:rPr>
        <w:t>. Therefore, w</w:t>
      </w:r>
      <w:r w:rsidR="00E255DA" w:rsidRPr="00F50B11">
        <w:rPr>
          <w:lang w:eastAsia="zh-CN"/>
        </w:rPr>
        <w:t xml:space="preserve">hen evaluating the receiver performance, it is necessary to investigate the performance impact due to blind parameter estimation </w:t>
      </w:r>
      <w:r w:rsidR="001F4AC5">
        <w:rPr>
          <w:lang w:eastAsia="zh-CN"/>
        </w:rPr>
        <w:t>and identify whether any additional networ</w:t>
      </w:r>
      <w:r w:rsidR="00237743">
        <w:rPr>
          <w:lang w:eastAsia="zh-CN"/>
        </w:rPr>
        <w:t xml:space="preserve">k assistance is required (e.g., </w:t>
      </w:r>
      <w:r w:rsidR="00E255DA" w:rsidRPr="00F50B11">
        <w:rPr>
          <w:lang w:eastAsia="zh-CN"/>
        </w:rPr>
        <w:t>RRC / DCI</w:t>
      </w:r>
      <w:r w:rsidR="00237743">
        <w:rPr>
          <w:lang w:eastAsia="zh-CN"/>
        </w:rPr>
        <w:t xml:space="preserve"> signalling)</w:t>
      </w:r>
      <w:r w:rsidR="00E255DA" w:rsidRPr="00F50B11">
        <w:rPr>
          <w:lang w:eastAsia="zh-CN"/>
        </w:rPr>
        <w:t xml:space="preserve">. </w:t>
      </w:r>
    </w:p>
    <w:p w14:paraId="1B5D6D79" w14:textId="2516820C" w:rsidR="00BD4D95" w:rsidRPr="00A003A3" w:rsidRDefault="00BD4D95" w:rsidP="007B6A7D">
      <w:pPr>
        <w:jc w:val="both"/>
      </w:pPr>
      <w:r w:rsidRPr="00A003A3">
        <w:rPr>
          <w:b/>
          <w:bCs/>
        </w:rPr>
        <w:t xml:space="preserve">Proposal </w:t>
      </w:r>
      <w:r w:rsidR="00D77781">
        <w:rPr>
          <w:b/>
          <w:bCs/>
        </w:rPr>
        <w:t>3</w:t>
      </w:r>
      <w:r w:rsidRPr="00A003A3">
        <w:t xml:space="preserve">: Study performance </w:t>
      </w:r>
      <w:r w:rsidR="00237743" w:rsidRPr="00A003A3">
        <w:t xml:space="preserve">gains </w:t>
      </w:r>
      <w:r w:rsidRPr="00A003A3">
        <w:t xml:space="preserve">of </w:t>
      </w:r>
      <w:r w:rsidR="00380851" w:rsidRPr="00A003A3">
        <w:t>advanced</w:t>
      </w:r>
      <w:r w:rsidRPr="00A003A3">
        <w:t xml:space="preserve"> E-MMSE-IRC and R-ML receivers over </w:t>
      </w:r>
      <w:r w:rsidR="00380851" w:rsidRPr="00A003A3">
        <w:t xml:space="preserve">baseline </w:t>
      </w:r>
      <w:r w:rsidRPr="00A003A3">
        <w:t xml:space="preserve">MMSE-IRC receiver under the assumption of full signalling of required parameters </w:t>
      </w:r>
      <w:r w:rsidRPr="007B6A7D">
        <w:rPr>
          <w:rStyle w:val="normaltextrun"/>
          <w:shd w:val="clear" w:color="auto" w:fill="FFFFFF"/>
        </w:rPr>
        <w:t>(i.e., genie-aided receivers).</w:t>
      </w:r>
      <w:r w:rsidRPr="00A003A3">
        <w:t xml:space="preserve"> </w:t>
      </w:r>
    </w:p>
    <w:p w14:paraId="6A3D6AC2" w14:textId="31D9743F" w:rsidR="00BD4D95" w:rsidRPr="007B6A7D" w:rsidRDefault="00BD4D95" w:rsidP="007B6A7D">
      <w:pPr>
        <w:jc w:val="both"/>
        <w:rPr>
          <w:rStyle w:val="eop"/>
          <w:shd w:val="clear" w:color="auto" w:fill="FFFFFF"/>
        </w:rPr>
      </w:pPr>
      <w:r w:rsidRPr="00A003A3">
        <w:rPr>
          <w:b/>
          <w:bCs/>
        </w:rPr>
        <w:t xml:space="preserve">Proposal </w:t>
      </w:r>
      <w:r w:rsidR="00D77781">
        <w:rPr>
          <w:b/>
          <w:bCs/>
        </w:rPr>
        <w:t>4</w:t>
      </w:r>
      <w:r w:rsidRPr="00A003A3">
        <w:t xml:space="preserve">: </w:t>
      </w:r>
      <w:r w:rsidRPr="007B6A7D">
        <w:rPr>
          <w:rStyle w:val="normaltextrun"/>
          <w:shd w:val="clear" w:color="auto" w:fill="FFFFFF"/>
        </w:rPr>
        <w:t>Study</w:t>
      </w:r>
      <w:r w:rsidR="00237743" w:rsidRPr="007B6A7D">
        <w:rPr>
          <w:rStyle w:val="normaltextrun"/>
          <w:shd w:val="clear" w:color="auto" w:fill="FFFFFF"/>
        </w:rPr>
        <w:t xml:space="preserve"> </w:t>
      </w:r>
      <w:r w:rsidRPr="007B6A7D">
        <w:rPr>
          <w:rStyle w:val="normaltextrun"/>
          <w:shd w:val="clear" w:color="auto" w:fill="FFFFFF"/>
        </w:rPr>
        <w:t xml:space="preserve">the performance E-MMSE-IRC and R-ML receivers under assumption of blind detection of </w:t>
      </w:r>
      <w:r w:rsidR="00FD57AD" w:rsidRPr="007B6A7D">
        <w:rPr>
          <w:rStyle w:val="normaltextrun"/>
          <w:shd w:val="clear" w:color="auto" w:fill="FFFFFF"/>
        </w:rPr>
        <w:t xml:space="preserve">all or a sub-set of </w:t>
      </w:r>
      <w:r w:rsidR="00CB1CC0" w:rsidRPr="007B6A7D">
        <w:rPr>
          <w:rStyle w:val="normaltextrun"/>
          <w:shd w:val="clear" w:color="auto" w:fill="FFFFFF"/>
        </w:rPr>
        <w:t>required parameters</w:t>
      </w:r>
      <w:r w:rsidRPr="007B6A7D">
        <w:rPr>
          <w:rStyle w:val="normaltextrun"/>
          <w:shd w:val="clear" w:color="auto" w:fill="FFFFFF"/>
        </w:rPr>
        <w:t>.</w:t>
      </w:r>
    </w:p>
    <w:p w14:paraId="5AB6914B" w14:textId="6B87BE7A" w:rsidR="00CF524A" w:rsidRPr="00A003A3" w:rsidRDefault="00CF524A" w:rsidP="007B6A7D">
      <w:pPr>
        <w:jc w:val="both"/>
      </w:pPr>
      <w:r w:rsidRPr="00A003A3">
        <w:rPr>
          <w:b/>
          <w:bCs/>
        </w:rPr>
        <w:t xml:space="preserve">Proposal </w:t>
      </w:r>
      <w:r w:rsidR="00D77781">
        <w:rPr>
          <w:b/>
          <w:bCs/>
        </w:rPr>
        <w:t>5</w:t>
      </w:r>
      <w:r w:rsidRPr="00A003A3">
        <w:t xml:space="preserve">: </w:t>
      </w:r>
      <w:r w:rsidR="00CB1CC0" w:rsidRPr="00A003A3">
        <w:t>Study the need and details of additional</w:t>
      </w:r>
      <w:r w:rsidRPr="00A003A3">
        <w:t xml:space="preserve"> </w:t>
      </w:r>
      <w:r w:rsidR="00CB1CC0" w:rsidRPr="00A003A3">
        <w:t xml:space="preserve">network assistance required to facilitate </w:t>
      </w:r>
      <w:r w:rsidR="00DC68DB" w:rsidRPr="00A003A3">
        <w:t>advanced receiver operations</w:t>
      </w:r>
      <w:r w:rsidRPr="007B6A7D">
        <w:rPr>
          <w:strike/>
        </w:rPr>
        <w:t>.</w:t>
      </w:r>
      <w:r w:rsidRPr="00A003A3">
        <w:t xml:space="preserve"> </w:t>
      </w:r>
    </w:p>
    <w:p w14:paraId="0BD39293" w14:textId="792AAEDC" w:rsidR="0085263D" w:rsidRPr="00182C34" w:rsidRDefault="004145A1" w:rsidP="007B6A7D">
      <w:pPr>
        <w:jc w:val="both"/>
      </w:pPr>
      <w:r w:rsidRPr="007B6A7D">
        <w:rPr>
          <w:rStyle w:val="normaltextrun"/>
          <w:shd w:val="clear" w:color="auto" w:fill="FFFFFF"/>
        </w:rPr>
        <w:t>As shown in previous sections both E-MMSE-IRC and R-ML receivers require information on the co-scheduled UE parameters, which can be either blindly detected by the UE, signalled by the network (via RRC or DCI) or alternatively UE can make certain assumptions based on expected network scheduling restrictions.</w:t>
      </w:r>
      <w:r w:rsidRPr="00F50B11">
        <w:rPr>
          <w:lang w:eastAsia="zh-CN"/>
        </w:rPr>
        <w:t xml:space="preserve"> </w:t>
      </w:r>
      <w:r w:rsidR="00473E69" w:rsidRPr="00F50B11">
        <w:rPr>
          <w:lang w:eastAsia="zh-CN"/>
        </w:rPr>
        <w:t>When</w:t>
      </w:r>
      <w:r w:rsidR="000D2CE2" w:rsidRPr="00F50B11">
        <w:rPr>
          <w:lang w:eastAsia="zh-CN"/>
        </w:rPr>
        <w:t xml:space="preserve"> evaluati</w:t>
      </w:r>
      <w:r w:rsidR="004161F6" w:rsidRPr="00F50B11">
        <w:rPr>
          <w:lang w:eastAsia="zh-CN"/>
        </w:rPr>
        <w:t xml:space="preserve">ng the </w:t>
      </w:r>
      <w:r w:rsidR="007B4CA1" w:rsidRPr="00F50B11">
        <w:rPr>
          <w:lang w:eastAsia="zh-CN"/>
        </w:rPr>
        <w:t xml:space="preserve">receiver performance, it is necessary to investigate </w:t>
      </w:r>
      <w:r w:rsidR="00A30A68" w:rsidRPr="00F50B11">
        <w:rPr>
          <w:lang w:eastAsia="zh-CN"/>
        </w:rPr>
        <w:t xml:space="preserve">the </w:t>
      </w:r>
      <w:r w:rsidR="00AA012D" w:rsidRPr="00F50B11">
        <w:rPr>
          <w:lang w:eastAsia="zh-CN"/>
        </w:rPr>
        <w:t xml:space="preserve">performance impact due to </w:t>
      </w:r>
      <w:r w:rsidR="00453A77" w:rsidRPr="00F50B11">
        <w:rPr>
          <w:lang w:eastAsia="zh-CN"/>
        </w:rPr>
        <w:t xml:space="preserve">blind parameter estimation </w:t>
      </w:r>
      <w:r w:rsidR="00AA012D" w:rsidRPr="00F50B11">
        <w:rPr>
          <w:lang w:eastAsia="zh-CN"/>
        </w:rPr>
        <w:t xml:space="preserve">as well as </w:t>
      </w:r>
      <w:r w:rsidR="00AA0799" w:rsidRPr="00F50B11">
        <w:rPr>
          <w:lang w:eastAsia="zh-CN"/>
        </w:rPr>
        <w:t xml:space="preserve">associated </w:t>
      </w:r>
      <w:r w:rsidR="00EC7041" w:rsidRPr="00F50B11">
        <w:rPr>
          <w:lang w:eastAsia="zh-CN"/>
        </w:rPr>
        <w:t>signalling</w:t>
      </w:r>
      <w:r w:rsidR="00AA0799" w:rsidRPr="00F50B11">
        <w:rPr>
          <w:lang w:eastAsia="zh-CN"/>
        </w:rPr>
        <w:t xml:space="preserve"> overhead if </w:t>
      </w:r>
      <w:r w:rsidR="009601B2" w:rsidRPr="00F50B11">
        <w:rPr>
          <w:lang w:eastAsia="zh-CN"/>
        </w:rPr>
        <w:t xml:space="preserve">the parameters </w:t>
      </w:r>
      <w:r w:rsidR="00AA0799" w:rsidRPr="00F50B11">
        <w:rPr>
          <w:lang w:eastAsia="zh-CN"/>
        </w:rPr>
        <w:t xml:space="preserve">are </w:t>
      </w:r>
      <w:r w:rsidR="00EC7041" w:rsidRPr="00F50B11">
        <w:rPr>
          <w:lang w:eastAsia="zh-CN"/>
        </w:rPr>
        <w:t>signalled</w:t>
      </w:r>
      <w:r w:rsidR="0023079C" w:rsidRPr="00F50B11">
        <w:rPr>
          <w:lang w:eastAsia="zh-CN"/>
        </w:rPr>
        <w:t xml:space="preserve"> by RRC / DCI</w:t>
      </w:r>
      <w:r w:rsidR="00AA0799" w:rsidRPr="00F50B11">
        <w:rPr>
          <w:lang w:eastAsia="zh-CN"/>
        </w:rPr>
        <w:t>.</w:t>
      </w:r>
      <w:r w:rsidR="00453A77" w:rsidRPr="00F50B11">
        <w:rPr>
          <w:lang w:eastAsia="zh-CN"/>
        </w:rPr>
        <w:t xml:space="preserve"> </w:t>
      </w:r>
      <w:r w:rsidR="00880267" w:rsidRPr="00F50B11">
        <w:rPr>
          <w:lang w:eastAsia="zh-CN"/>
        </w:rPr>
        <w:t>Since PDSCH allocation can have granu</w:t>
      </w:r>
      <w:r w:rsidR="00F33CB2" w:rsidRPr="00F50B11">
        <w:rPr>
          <w:lang w:eastAsia="zh-CN"/>
        </w:rPr>
        <w:t xml:space="preserve">larity of single RB allocation, </w:t>
      </w:r>
      <w:r w:rsidR="00A96A6C" w:rsidRPr="00F50B11">
        <w:rPr>
          <w:lang w:eastAsia="zh-CN"/>
        </w:rPr>
        <w:t xml:space="preserve">the complexity of blind estimation can be very huge </w:t>
      </w:r>
      <w:r w:rsidR="00A5700E" w:rsidRPr="00F50B11">
        <w:rPr>
          <w:lang w:eastAsia="zh-CN"/>
        </w:rPr>
        <w:t xml:space="preserve">from complexity point of view. </w:t>
      </w:r>
      <w:r w:rsidR="001B522D" w:rsidRPr="00F50B11">
        <w:rPr>
          <w:lang w:eastAsia="zh-CN"/>
        </w:rPr>
        <w:t xml:space="preserve">For the scenarios with </w:t>
      </w:r>
      <w:r w:rsidR="00EC7041" w:rsidRPr="00F50B11">
        <w:rPr>
          <w:lang w:eastAsia="zh-CN"/>
        </w:rPr>
        <w:t>non-</w:t>
      </w:r>
      <w:r w:rsidR="00A63171" w:rsidRPr="00F50B11">
        <w:rPr>
          <w:lang w:eastAsia="zh-CN"/>
        </w:rPr>
        <w:t xml:space="preserve">aligned </w:t>
      </w:r>
      <w:r w:rsidR="001B522D" w:rsidRPr="00F50B11">
        <w:rPr>
          <w:lang w:eastAsia="zh-CN"/>
        </w:rPr>
        <w:t>allocations of co-channel user</w:t>
      </w:r>
      <w:r w:rsidR="00A5700E" w:rsidRPr="00F50B11">
        <w:rPr>
          <w:lang w:eastAsia="zh-CN"/>
        </w:rPr>
        <w:t xml:space="preserve"> in mind</w:t>
      </w:r>
      <w:r w:rsidR="001B522D" w:rsidRPr="00F50B11">
        <w:rPr>
          <w:lang w:eastAsia="zh-CN"/>
        </w:rPr>
        <w:t xml:space="preserve">, </w:t>
      </w:r>
      <w:r w:rsidR="00B477AC" w:rsidRPr="00F50B11">
        <w:rPr>
          <w:lang w:eastAsia="zh-CN"/>
        </w:rPr>
        <w:t xml:space="preserve">it is desired to study the feasibility of </w:t>
      </w:r>
      <w:r w:rsidR="001B522D" w:rsidRPr="00F50B11">
        <w:rPr>
          <w:lang w:eastAsia="zh-CN"/>
        </w:rPr>
        <w:t>blind estimation with finer granularity of PRB bundling size in addition to PDSCH allocation region</w:t>
      </w:r>
      <w:r w:rsidR="00364FA2" w:rsidRPr="00F50B11">
        <w:rPr>
          <w:lang w:eastAsia="zh-CN"/>
        </w:rPr>
        <w:t xml:space="preserve"> of desired user</w:t>
      </w:r>
      <w:r w:rsidR="001B522D" w:rsidRPr="00F50B11">
        <w:rPr>
          <w:lang w:eastAsia="zh-CN"/>
        </w:rPr>
        <w:t>.</w:t>
      </w:r>
      <w:r w:rsidR="00FD57AD">
        <w:rPr>
          <w:lang w:eastAsia="zh-CN"/>
        </w:rPr>
        <w:t xml:space="preserve"> </w:t>
      </w:r>
      <w:r w:rsidR="0085263D" w:rsidRPr="00182C34">
        <w:t>Table 1</w:t>
      </w:r>
      <w:r w:rsidR="0085263D">
        <w:t xml:space="preserve"> </w:t>
      </w:r>
      <w:r w:rsidR="00FD57AD">
        <w:t xml:space="preserve">summarizes </w:t>
      </w:r>
      <w:r w:rsidR="001F5B62">
        <w:t xml:space="preserve">our assumptions </w:t>
      </w:r>
      <w:r w:rsidR="0085263D">
        <w:t>assumption on c</w:t>
      </w:r>
      <w:r w:rsidR="0085263D" w:rsidRPr="00182C34">
        <w:t xml:space="preserve">o-channel parameters for </w:t>
      </w:r>
      <w:r w:rsidR="0085263D">
        <w:t>E-MMSE-IRC and R-ML type receiver.</w:t>
      </w:r>
    </w:p>
    <w:p w14:paraId="4EAACD0B" w14:textId="77777777" w:rsidR="0085263D" w:rsidRPr="00D127F4" w:rsidRDefault="0085263D" w:rsidP="007B6A7D">
      <w:pPr>
        <w:keepNext/>
        <w:spacing w:after="120"/>
        <w:ind w:left="562"/>
        <w:jc w:val="center"/>
        <w:rPr>
          <w:sz w:val="22"/>
          <w:szCs w:val="22"/>
        </w:rPr>
      </w:pPr>
      <w:r w:rsidRPr="00D127F4">
        <w:rPr>
          <w:sz w:val="22"/>
          <w:szCs w:val="22"/>
        </w:rPr>
        <w:lastRenderedPageBreak/>
        <w:t>Table 1. Assumption on co-channel parameters for advanced receiver</w:t>
      </w:r>
      <w:r w:rsidRPr="000F49BB">
        <w:rPr>
          <w:sz w:val="22"/>
          <w:szCs w:val="22"/>
          <w:highlight w:val="green"/>
        </w:rPr>
        <w:t xml:space="preserve"> </w:t>
      </w:r>
    </w:p>
    <w:tbl>
      <w:tblPr>
        <w:tblStyle w:val="TableGrid"/>
        <w:tblW w:w="0" w:type="auto"/>
        <w:jc w:val="center"/>
        <w:tblLook w:val="04A0" w:firstRow="1" w:lastRow="0" w:firstColumn="1" w:lastColumn="0" w:noHBand="0" w:noVBand="1"/>
      </w:tblPr>
      <w:tblGrid>
        <w:gridCol w:w="2520"/>
        <w:gridCol w:w="1350"/>
        <w:gridCol w:w="5224"/>
      </w:tblGrid>
      <w:tr w:rsidR="00BA1C23" w:rsidRPr="00A23E0A" w14:paraId="021DD90B" w14:textId="11BA4420" w:rsidTr="00337289">
        <w:trPr>
          <w:trHeight w:val="611"/>
          <w:jc w:val="center"/>
        </w:trPr>
        <w:tc>
          <w:tcPr>
            <w:tcW w:w="2520" w:type="dxa"/>
            <w:vAlign w:val="center"/>
          </w:tcPr>
          <w:p w14:paraId="501FFC48" w14:textId="77777777" w:rsidR="00B4756F" w:rsidRPr="00A23E0A" w:rsidRDefault="00B4756F">
            <w:pPr>
              <w:keepNext/>
              <w:spacing w:after="0"/>
              <w:jc w:val="center"/>
              <w:rPr>
                <w:b/>
                <w:bCs/>
              </w:rPr>
            </w:pPr>
            <w:r w:rsidRPr="00A23E0A">
              <w:rPr>
                <w:b/>
                <w:bCs/>
              </w:rPr>
              <w:t>Parameters</w:t>
            </w:r>
          </w:p>
        </w:tc>
        <w:tc>
          <w:tcPr>
            <w:tcW w:w="1350" w:type="dxa"/>
            <w:vAlign w:val="center"/>
          </w:tcPr>
          <w:p w14:paraId="761E43D9" w14:textId="77777777" w:rsidR="00B4756F" w:rsidRPr="00A23E0A" w:rsidRDefault="00B4756F">
            <w:pPr>
              <w:spacing w:after="0"/>
              <w:jc w:val="center"/>
              <w:rPr>
                <w:b/>
                <w:bCs/>
              </w:rPr>
            </w:pPr>
            <w:r w:rsidRPr="00A23E0A">
              <w:rPr>
                <w:b/>
                <w:bCs/>
              </w:rPr>
              <w:t>Procedure</w:t>
            </w:r>
          </w:p>
        </w:tc>
        <w:tc>
          <w:tcPr>
            <w:tcW w:w="5224" w:type="dxa"/>
            <w:vAlign w:val="center"/>
          </w:tcPr>
          <w:p w14:paraId="31D43F2A" w14:textId="6AB03714" w:rsidR="00B4756F" w:rsidRPr="00A23E0A" w:rsidRDefault="00B4756F">
            <w:pPr>
              <w:spacing w:after="0"/>
              <w:jc w:val="center"/>
              <w:rPr>
                <w:b/>
                <w:bCs/>
              </w:rPr>
            </w:pPr>
            <w:r w:rsidRPr="00A23E0A">
              <w:rPr>
                <w:b/>
                <w:bCs/>
              </w:rPr>
              <w:t>Parameter for co-channel user</w:t>
            </w:r>
          </w:p>
        </w:tc>
      </w:tr>
      <w:tr w:rsidR="00BA1C23" w:rsidRPr="00023B8E" w14:paraId="21DE401B" w14:textId="59B0F15F" w:rsidTr="009217CB">
        <w:trPr>
          <w:trHeight w:val="332"/>
          <w:jc w:val="center"/>
        </w:trPr>
        <w:tc>
          <w:tcPr>
            <w:tcW w:w="2520" w:type="dxa"/>
            <w:vAlign w:val="center"/>
          </w:tcPr>
          <w:p w14:paraId="3979B2C9" w14:textId="77777777" w:rsidR="00B4756F" w:rsidRPr="00A23E0A" w:rsidRDefault="00B4756F" w:rsidP="00B4756F">
            <w:pPr>
              <w:keepNext/>
              <w:spacing w:after="0"/>
              <w:jc w:val="center"/>
              <w:rPr>
                <w:b/>
                <w:bCs/>
                <w:sz w:val="16"/>
                <w:szCs w:val="16"/>
              </w:rPr>
            </w:pPr>
            <w:r w:rsidRPr="00A23E0A">
              <w:rPr>
                <w:b/>
                <w:bCs/>
                <w:sz w:val="16"/>
                <w:szCs w:val="16"/>
              </w:rPr>
              <w:t>DMRS-</w:t>
            </w:r>
            <w:proofErr w:type="spellStart"/>
            <w:r w:rsidRPr="00A23E0A">
              <w:rPr>
                <w:b/>
                <w:bCs/>
                <w:sz w:val="16"/>
                <w:szCs w:val="16"/>
              </w:rPr>
              <w:t>DownlinkConfig</w:t>
            </w:r>
            <w:proofErr w:type="spellEnd"/>
            <w:r w:rsidRPr="00A23E0A">
              <w:rPr>
                <w:b/>
                <w:bCs/>
                <w:sz w:val="16"/>
                <w:szCs w:val="16"/>
              </w:rPr>
              <w:t>.</w:t>
            </w:r>
          </w:p>
        </w:tc>
        <w:tc>
          <w:tcPr>
            <w:tcW w:w="1350" w:type="dxa"/>
            <w:vAlign w:val="center"/>
          </w:tcPr>
          <w:p w14:paraId="0CCCA4E3" w14:textId="77777777" w:rsidR="00B4756F" w:rsidRPr="00023B8E" w:rsidRDefault="00B4756F" w:rsidP="00B4756F">
            <w:pPr>
              <w:spacing w:after="0"/>
              <w:jc w:val="center"/>
              <w:rPr>
                <w:sz w:val="16"/>
                <w:szCs w:val="16"/>
              </w:rPr>
            </w:pPr>
            <w:r w:rsidRPr="00023B8E">
              <w:rPr>
                <w:sz w:val="16"/>
                <w:szCs w:val="16"/>
              </w:rPr>
              <w:t>Per-UE RRC configured.</w:t>
            </w:r>
          </w:p>
        </w:tc>
        <w:tc>
          <w:tcPr>
            <w:tcW w:w="5224" w:type="dxa"/>
            <w:vAlign w:val="center"/>
          </w:tcPr>
          <w:p w14:paraId="7428A67F" w14:textId="001F8C02" w:rsidR="00B4756F" w:rsidRPr="00023B8E" w:rsidRDefault="00B4756F" w:rsidP="00B4756F">
            <w:pPr>
              <w:spacing w:after="0"/>
              <w:jc w:val="center"/>
              <w:rPr>
                <w:sz w:val="16"/>
                <w:szCs w:val="16"/>
              </w:rPr>
            </w:pPr>
            <w:r>
              <w:rPr>
                <w:sz w:val="16"/>
                <w:szCs w:val="16"/>
              </w:rPr>
              <w:t xml:space="preserve">No detection. Assume </w:t>
            </w:r>
            <w:r w:rsidR="00892641">
              <w:rPr>
                <w:sz w:val="16"/>
                <w:szCs w:val="16"/>
              </w:rPr>
              <w:t>param</w:t>
            </w:r>
            <w:r w:rsidR="00BA1C23">
              <w:rPr>
                <w:sz w:val="16"/>
                <w:szCs w:val="16"/>
              </w:rPr>
              <w:t xml:space="preserve">eters are </w:t>
            </w:r>
            <w:r>
              <w:rPr>
                <w:sz w:val="16"/>
                <w:szCs w:val="16"/>
              </w:rPr>
              <w:t>s</w:t>
            </w:r>
            <w:r w:rsidRPr="00023B8E">
              <w:rPr>
                <w:sz w:val="16"/>
                <w:szCs w:val="16"/>
              </w:rPr>
              <w:t xml:space="preserve">ame </w:t>
            </w:r>
            <w:r>
              <w:rPr>
                <w:sz w:val="16"/>
                <w:szCs w:val="16"/>
              </w:rPr>
              <w:t xml:space="preserve">as </w:t>
            </w:r>
            <w:r w:rsidRPr="00023B8E">
              <w:rPr>
                <w:sz w:val="16"/>
                <w:szCs w:val="16"/>
              </w:rPr>
              <w:t>for co-channel users</w:t>
            </w:r>
            <w:r>
              <w:rPr>
                <w:sz w:val="16"/>
                <w:szCs w:val="16"/>
              </w:rPr>
              <w:t xml:space="preserve"> </w:t>
            </w:r>
          </w:p>
        </w:tc>
      </w:tr>
      <w:tr w:rsidR="009217CB" w:rsidRPr="00023B8E" w14:paraId="21A2AA61" w14:textId="4049E4E0" w:rsidTr="009217CB">
        <w:trPr>
          <w:trHeight w:val="234"/>
          <w:jc w:val="center"/>
        </w:trPr>
        <w:tc>
          <w:tcPr>
            <w:tcW w:w="2520" w:type="dxa"/>
            <w:vAlign w:val="center"/>
          </w:tcPr>
          <w:p w14:paraId="664E02A7" w14:textId="77777777" w:rsidR="009217CB" w:rsidRPr="00A23E0A" w:rsidRDefault="009217CB" w:rsidP="00BA1C23">
            <w:pPr>
              <w:keepNext/>
              <w:spacing w:after="0"/>
              <w:jc w:val="center"/>
              <w:rPr>
                <w:b/>
                <w:bCs/>
                <w:sz w:val="16"/>
                <w:szCs w:val="16"/>
              </w:rPr>
            </w:pPr>
            <w:r w:rsidRPr="00A23E0A">
              <w:rPr>
                <w:b/>
                <w:bCs/>
                <w:sz w:val="16"/>
                <w:szCs w:val="16"/>
              </w:rPr>
              <w:t xml:space="preserve">PDSCH Allocation: </w:t>
            </w:r>
          </w:p>
          <w:p w14:paraId="59C8BF5F" w14:textId="77777777" w:rsidR="009217CB" w:rsidRPr="00A23E0A" w:rsidRDefault="009217CB" w:rsidP="00BA1C23">
            <w:pPr>
              <w:keepNext/>
              <w:spacing w:after="0"/>
              <w:jc w:val="center"/>
              <w:rPr>
                <w:b/>
                <w:bCs/>
                <w:sz w:val="16"/>
                <w:szCs w:val="16"/>
              </w:rPr>
            </w:pPr>
            <w:r w:rsidRPr="00A23E0A">
              <w:rPr>
                <w:b/>
                <w:bCs/>
                <w:sz w:val="16"/>
                <w:szCs w:val="16"/>
              </w:rPr>
              <w:t>TDRA, FDRA</w:t>
            </w:r>
          </w:p>
        </w:tc>
        <w:tc>
          <w:tcPr>
            <w:tcW w:w="1350" w:type="dxa"/>
            <w:vMerge w:val="restart"/>
            <w:vAlign w:val="center"/>
          </w:tcPr>
          <w:p w14:paraId="05627F46" w14:textId="77777777" w:rsidR="009217CB" w:rsidRDefault="009217CB" w:rsidP="00BA1C23">
            <w:pPr>
              <w:spacing w:after="0"/>
              <w:jc w:val="center"/>
              <w:rPr>
                <w:sz w:val="16"/>
                <w:szCs w:val="16"/>
              </w:rPr>
            </w:pPr>
            <w:r w:rsidRPr="00023B8E">
              <w:rPr>
                <w:sz w:val="16"/>
                <w:szCs w:val="16"/>
              </w:rPr>
              <w:t>DCI_1_1 signal</w:t>
            </w:r>
            <w:r>
              <w:rPr>
                <w:sz w:val="16"/>
                <w:szCs w:val="16"/>
              </w:rPr>
              <w:t xml:space="preserve">led </w:t>
            </w:r>
          </w:p>
          <w:p w14:paraId="2EB95927" w14:textId="77777777" w:rsidR="009217CB" w:rsidRDefault="009217CB" w:rsidP="00BA1C23">
            <w:pPr>
              <w:spacing w:after="0"/>
              <w:jc w:val="center"/>
              <w:rPr>
                <w:sz w:val="16"/>
                <w:szCs w:val="16"/>
              </w:rPr>
            </w:pPr>
            <w:r w:rsidRPr="00023B8E">
              <w:rPr>
                <w:sz w:val="16"/>
                <w:szCs w:val="16"/>
              </w:rPr>
              <w:t xml:space="preserve">for </w:t>
            </w:r>
          </w:p>
          <w:p w14:paraId="179DF3E7" w14:textId="77777777" w:rsidR="009217CB" w:rsidRPr="00023B8E" w:rsidRDefault="009217CB" w:rsidP="00BA1C23">
            <w:pPr>
              <w:spacing w:after="0"/>
              <w:jc w:val="center"/>
              <w:rPr>
                <w:sz w:val="16"/>
                <w:szCs w:val="16"/>
              </w:rPr>
            </w:pPr>
            <w:r w:rsidRPr="00023B8E">
              <w:rPr>
                <w:sz w:val="16"/>
                <w:szCs w:val="16"/>
              </w:rPr>
              <w:t>the desired user</w:t>
            </w:r>
          </w:p>
        </w:tc>
        <w:tc>
          <w:tcPr>
            <w:tcW w:w="5224" w:type="dxa"/>
            <w:vAlign w:val="center"/>
          </w:tcPr>
          <w:p w14:paraId="6DDE36AB" w14:textId="7731D81C" w:rsidR="009217CB" w:rsidRPr="00023B8E" w:rsidRDefault="009217CB" w:rsidP="00BA1C23">
            <w:pPr>
              <w:spacing w:after="0"/>
              <w:jc w:val="center"/>
              <w:rPr>
                <w:sz w:val="16"/>
                <w:szCs w:val="16"/>
              </w:rPr>
            </w:pPr>
            <w:r>
              <w:rPr>
                <w:sz w:val="16"/>
                <w:szCs w:val="16"/>
              </w:rPr>
              <w:t>No detection. Assume parameters are s</w:t>
            </w:r>
            <w:r w:rsidRPr="00023B8E">
              <w:rPr>
                <w:sz w:val="16"/>
                <w:szCs w:val="16"/>
              </w:rPr>
              <w:t xml:space="preserve">ame </w:t>
            </w:r>
            <w:r>
              <w:rPr>
                <w:sz w:val="16"/>
                <w:szCs w:val="16"/>
              </w:rPr>
              <w:t xml:space="preserve">as </w:t>
            </w:r>
            <w:r w:rsidRPr="00023B8E">
              <w:rPr>
                <w:sz w:val="16"/>
                <w:szCs w:val="16"/>
              </w:rPr>
              <w:t>for co-channel users</w:t>
            </w:r>
            <w:r>
              <w:rPr>
                <w:sz w:val="16"/>
                <w:szCs w:val="16"/>
              </w:rPr>
              <w:t xml:space="preserve"> </w:t>
            </w:r>
          </w:p>
        </w:tc>
      </w:tr>
      <w:tr w:rsidR="009217CB" w:rsidRPr="00023B8E" w14:paraId="74334E4F" w14:textId="5340B88F" w:rsidTr="009217CB">
        <w:trPr>
          <w:trHeight w:val="225"/>
          <w:jc w:val="center"/>
        </w:trPr>
        <w:tc>
          <w:tcPr>
            <w:tcW w:w="2520" w:type="dxa"/>
            <w:vAlign w:val="center"/>
          </w:tcPr>
          <w:p w14:paraId="786F0D52" w14:textId="77777777" w:rsidR="009217CB" w:rsidRPr="00A23E0A" w:rsidRDefault="009217CB" w:rsidP="00BA1C23">
            <w:pPr>
              <w:keepNext/>
              <w:spacing w:after="0"/>
              <w:jc w:val="center"/>
              <w:rPr>
                <w:b/>
                <w:bCs/>
                <w:sz w:val="16"/>
                <w:szCs w:val="16"/>
              </w:rPr>
            </w:pPr>
            <w:r w:rsidRPr="00A23E0A">
              <w:rPr>
                <w:b/>
                <w:bCs/>
                <w:sz w:val="16"/>
                <w:szCs w:val="16"/>
              </w:rPr>
              <w:t>VRB-to-PRB mapping</w:t>
            </w:r>
          </w:p>
        </w:tc>
        <w:tc>
          <w:tcPr>
            <w:tcW w:w="1350" w:type="dxa"/>
            <w:vMerge/>
            <w:vAlign w:val="center"/>
          </w:tcPr>
          <w:p w14:paraId="575F0AEF" w14:textId="77777777" w:rsidR="009217CB" w:rsidRPr="00023B8E" w:rsidRDefault="009217CB" w:rsidP="00BA1C23">
            <w:pPr>
              <w:spacing w:after="0"/>
              <w:jc w:val="center"/>
              <w:rPr>
                <w:sz w:val="16"/>
                <w:szCs w:val="16"/>
              </w:rPr>
            </w:pPr>
          </w:p>
        </w:tc>
        <w:tc>
          <w:tcPr>
            <w:tcW w:w="5224" w:type="dxa"/>
            <w:vAlign w:val="center"/>
          </w:tcPr>
          <w:p w14:paraId="74F52EFF" w14:textId="66FD412A" w:rsidR="009217CB" w:rsidRPr="00023B8E" w:rsidRDefault="009217CB" w:rsidP="00BA1C23">
            <w:pPr>
              <w:spacing w:after="0"/>
              <w:jc w:val="center"/>
              <w:rPr>
                <w:sz w:val="16"/>
                <w:szCs w:val="16"/>
              </w:rPr>
            </w:pPr>
            <w:r>
              <w:rPr>
                <w:sz w:val="16"/>
                <w:szCs w:val="16"/>
              </w:rPr>
              <w:t>No detection. Assume parameters are s</w:t>
            </w:r>
            <w:r w:rsidRPr="00023B8E">
              <w:rPr>
                <w:sz w:val="16"/>
                <w:szCs w:val="16"/>
              </w:rPr>
              <w:t xml:space="preserve">ame </w:t>
            </w:r>
            <w:r>
              <w:rPr>
                <w:sz w:val="16"/>
                <w:szCs w:val="16"/>
              </w:rPr>
              <w:t xml:space="preserve">as </w:t>
            </w:r>
            <w:r w:rsidRPr="00023B8E">
              <w:rPr>
                <w:sz w:val="16"/>
                <w:szCs w:val="16"/>
              </w:rPr>
              <w:t>for co-channel users</w:t>
            </w:r>
            <w:r>
              <w:rPr>
                <w:sz w:val="16"/>
                <w:szCs w:val="16"/>
              </w:rPr>
              <w:t xml:space="preserve"> </w:t>
            </w:r>
          </w:p>
        </w:tc>
      </w:tr>
      <w:tr w:rsidR="009217CB" w:rsidRPr="00023B8E" w14:paraId="1FBF6F75" w14:textId="68D123A7" w:rsidTr="009217CB">
        <w:trPr>
          <w:trHeight w:val="65"/>
          <w:jc w:val="center"/>
        </w:trPr>
        <w:tc>
          <w:tcPr>
            <w:tcW w:w="2520" w:type="dxa"/>
            <w:vAlign w:val="center"/>
          </w:tcPr>
          <w:p w14:paraId="6F502495" w14:textId="77777777" w:rsidR="009217CB" w:rsidRPr="00A23E0A" w:rsidRDefault="009217CB" w:rsidP="00BA1C23">
            <w:pPr>
              <w:keepNext/>
              <w:spacing w:after="0"/>
              <w:jc w:val="center"/>
              <w:rPr>
                <w:b/>
                <w:bCs/>
                <w:sz w:val="16"/>
                <w:szCs w:val="16"/>
              </w:rPr>
            </w:pPr>
            <w:r w:rsidRPr="00A23E0A">
              <w:rPr>
                <w:b/>
                <w:bCs/>
                <w:sz w:val="16"/>
                <w:szCs w:val="16"/>
              </w:rPr>
              <w:t>PRB bundling size</w:t>
            </w:r>
          </w:p>
        </w:tc>
        <w:tc>
          <w:tcPr>
            <w:tcW w:w="1350" w:type="dxa"/>
            <w:vMerge/>
            <w:vAlign w:val="center"/>
          </w:tcPr>
          <w:p w14:paraId="709859F1" w14:textId="77777777" w:rsidR="009217CB" w:rsidRPr="00023B8E" w:rsidRDefault="009217CB" w:rsidP="00BA1C23">
            <w:pPr>
              <w:spacing w:after="0"/>
              <w:jc w:val="center"/>
              <w:rPr>
                <w:sz w:val="16"/>
                <w:szCs w:val="16"/>
              </w:rPr>
            </w:pPr>
          </w:p>
        </w:tc>
        <w:tc>
          <w:tcPr>
            <w:tcW w:w="5224" w:type="dxa"/>
            <w:vAlign w:val="center"/>
          </w:tcPr>
          <w:p w14:paraId="3A519A48" w14:textId="76226681" w:rsidR="009217CB" w:rsidRPr="00023B8E" w:rsidRDefault="009217CB" w:rsidP="00BA1C23">
            <w:pPr>
              <w:spacing w:after="0"/>
              <w:jc w:val="center"/>
              <w:rPr>
                <w:sz w:val="16"/>
                <w:szCs w:val="16"/>
              </w:rPr>
            </w:pPr>
            <w:r>
              <w:rPr>
                <w:sz w:val="16"/>
                <w:szCs w:val="16"/>
              </w:rPr>
              <w:t>No detection. Assume parameters are s</w:t>
            </w:r>
            <w:r w:rsidRPr="00023B8E">
              <w:rPr>
                <w:sz w:val="16"/>
                <w:szCs w:val="16"/>
              </w:rPr>
              <w:t xml:space="preserve">ame </w:t>
            </w:r>
            <w:r>
              <w:rPr>
                <w:sz w:val="16"/>
                <w:szCs w:val="16"/>
              </w:rPr>
              <w:t xml:space="preserve">as </w:t>
            </w:r>
            <w:r w:rsidRPr="00023B8E">
              <w:rPr>
                <w:sz w:val="16"/>
                <w:szCs w:val="16"/>
              </w:rPr>
              <w:t>for co-channel users</w:t>
            </w:r>
            <w:r>
              <w:rPr>
                <w:sz w:val="16"/>
                <w:szCs w:val="16"/>
              </w:rPr>
              <w:t xml:space="preserve"> </w:t>
            </w:r>
          </w:p>
        </w:tc>
      </w:tr>
      <w:tr w:rsidR="009217CB" w:rsidRPr="00023B8E" w14:paraId="04CCE258" w14:textId="2A5058A5" w:rsidTr="009217CB">
        <w:trPr>
          <w:trHeight w:val="243"/>
          <w:jc w:val="center"/>
        </w:trPr>
        <w:tc>
          <w:tcPr>
            <w:tcW w:w="2520" w:type="dxa"/>
            <w:vAlign w:val="center"/>
          </w:tcPr>
          <w:p w14:paraId="0E23AD8E" w14:textId="77777777" w:rsidR="009217CB" w:rsidRPr="00A23E0A" w:rsidRDefault="009217CB" w:rsidP="00BA1C23">
            <w:pPr>
              <w:keepNext/>
              <w:spacing w:after="0"/>
              <w:jc w:val="center"/>
              <w:rPr>
                <w:b/>
                <w:bCs/>
                <w:sz w:val="16"/>
                <w:szCs w:val="16"/>
              </w:rPr>
            </w:pPr>
            <w:r w:rsidRPr="00A23E0A">
              <w:rPr>
                <w:b/>
                <w:bCs/>
                <w:sz w:val="16"/>
                <w:szCs w:val="16"/>
              </w:rPr>
              <w:t>Number of DMRS CDM group(s) without data</w:t>
            </w:r>
          </w:p>
        </w:tc>
        <w:tc>
          <w:tcPr>
            <w:tcW w:w="1350" w:type="dxa"/>
            <w:vMerge/>
            <w:vAlign w:val="center"/>
          </w:tcPr>
          <w:p w14:paraId="09C5D018" w14:textId="77777777" w:rsidR="009217CB" w:rsidRPr="00023B8E" w:rsidRDefault="009217CB" w:rsidP="00BA1C23">
            <w:pPr>
              <w:spacing w:after="0"/>
              <w:jc w:val="center"/>
              <w:rPr>
                <w:sz w:val="16"/>
                <w:szCs w:val="16"/>
              </w:rPr>
            </w:pPr>
          </w:p>
        </w:tc>
        <w:tc>
          <w:tcPr>
            <w:tcW w:w="5224" w:type="dxa"/>
            <w:vAlign w:val="center"/>
          </w:tcPr>
          <w:p w14:paraId="67656E7B" w14:textId="1A010A7A" w:rsidR="009217CB" w:rsidRPr="00023B8E" w:rsidRDefault="009217CB" w:rsidP="00BA1C23">
            <w:pPr>
              <w:spacing w:after="0"/>
              <w:jc w:val="center"/>
              <w:rPr>
                <w:sz w:val="16"/>
                <w:szCs w:val="16"/>
              </w:rPr>
            </w:pPr>
            <w:r>
              <w:rPr>
                <w:sz w:val="16"/>
                <w:szCs w:val="16"/>
              </w:rPr>
              <w:t>No detection. Assume parameters are s</w:t>
            </w:r>
            <w:r w:rsidRPr="00023B8E">
              <w:rPr>
                <w:sz w:val="16"/>
                <w:szCs w:val="16"/>
              </w:rPr>
              <w:t xml:space="preserve">ame </w:t>
            </w:r>
            <w:r>
              <w:rPr>
                <w:sz w:val="16"/>
                <w:szCs w:val="16"/>
              </w:rPr>
              <w:t xml:space="preserve">as </w:t>
            </w:r>
            <w:r w:rsidRPr="00023B8E">
              <w:rPr>
                <w:sz w:val="16"/>
                <w:szCs w:val="16"/>
              </w:rPr>
              <w:t>for co-channel users</w:t>
            </w:r>
            <w:r>
              <w:rPr>
                <w:sz w:val="16"/>
                <w:szCs w:val="16"/>
              </w:rPr>
              <w:t xml:space="preserve"> </w:t>
            </w:r>
          </w:p>
        </w:tc>
      </w:tr>
      <w:tr w:rsidR="009217CB" w:rsidRPr="00023B8E" w14:paraId="5DDC4934" w14:textId="3CA6B73A" w:rsidTr="009217CB">
        <w:trPr>
          <w:trHeight w:val="349"/>
          <w:jc w:val="center"/>
        </w:trPr>
        <w:tc>
          <w:tcPr>
            <w:tcW w:w="2520" w:type="dxa"/>
            <w:vAlign w:val="center"/>
          </w:tcPr>
          <w:p w14:paraId="4313F13B" w14:textId="77777777" w:rsidR="009217CB" w:rsidRPr="00A23E0A" w:rsidRDefault="009217CB" w:rsidP="00B4756F">
            <w:pPr>
              <w:keepNext/>
              <w:spacing w:after="0"/>
              <w:jc w:val="center"/>
              <w:rPr>
                <w:b/>
                <w:bCs/>
                <w:sz w:val="16"/>
                <w:szCs w:val="16"/>
              </w:rPr>
            </w:pPr>
            <w:r w:rsidRPr="00A23E0A">
              <w:rPr>
                <w:b/>
                <w:bCs/>
                <w:sz w:val="16"/>
                <w:szCs w:val="16"/>
              </w:rPr>
              <w:t>DMRS Port Allocated</w:t>
            </w:r>
          </w:p>
        </w:tc>
        <w:tc>
          <w:tcPr>
            <w:tcW w:w="1350" w:type="dxa"/>
            <w:vMerge/>
            <w:vAlign w:val="center"/>
          </w:tcPr>
          <w:p w14:paraId="6F1A452A" w14:textId="77777777" w:rsidR="009217CB" w:rsidRPr="00023B8E" w:rsidRDefault="009217CB" w:rsidP="00B4756F">
            <w:pPr>
              <w:spacing w:after="0"/>
              <w:jc w:val="center"/>
              <w:rPr>
                <w:sz w:val="16"/>
                <w:szCs w:val="16"/>
              </w:rPr>
            </w:pPr>
          </w:p>
        </w:tc>
        <w:tc>
          <w:tcPr>
            <w:tcW w:w="5224" w:type="dxa"/>
            <w:vAlign w:val="center"/>
          </w:tcPr>
          <w:p w14:paraId="4AC43F8B" w14:textId="3E4B1011" w:rsidR="009217CB" w:rsidRDefault="009217CB" w:rsidP="00B4756F">
            <w:pPr>
              <w:spacing w:after="0"/>
              <w:jc w:val="center"/>
              <w:rPr>
                <w:sz w:val="16"/>
                <w:szCs w:val="16"/>
              </w:rPr>
            </w:pPr>
            <w:r>
              <w:rPr>
                <w:sz w:val="16"/>
                <w:szCs w:val="16"/>
              </w:rPr>
              <w:t>Blind detection of presence</w:t>
            </w:r>
          </w:p>
          <w:p w14:paraId="62CFF3B3" w14:textId="6A9EC501" w:rsidR="009217CB" w:rsidRPr="00023B8E" w:rsidRDefault="009217CB" w:rsidP="00B4756F">
            <w:pPr>
              <w:spacing w:after="0"/>
              <w:jc w:val="center"/>
              <w:rPr>
                <w:sz w:val="16"/>
                <w:szCs w:val="16"/>
              </w:rPr>
            </w:pPr>
            <w:r>
              <w:rPr>
                <w:sz w:val="16"/>
                <w:szCs w:val="16"/>
              </w:rPr>
              <w:t>FFS if any assistance needed</w:t>
            </w:r>
          </w:p>
        </w:tc>
      </w:tr>
      <w:tr w:rsidR="009217CB" w:rsidRPr="00023B8E" w14:paraId="1DE98994" w14:textId="72763FE0" w:rsidTr="009217CB">
        <w:trPr>
          <w:trHeight w:val="154"/>
          <w:jc w:val="center"/>
        </w:trPr>
        <w:tc>
          <w:tcPr>
            <w:tcW w:w="2520" w:type="dxa"/>
            <w:vAlign w:val="center"/>
          </w:tcPr>
          <w:p w14:paraId="66F12DEC" w14:textId="77777777" w:rsidR="009217CB" w:rsidRPr="00A23E0A" w:rsidRDefault="009217CB" w:rsidP="00B4756F">
            <w:pPr>
              <w:keepNext/>
              <w:spacing w:after="0"/>
              <w:jc w:val="center"/>
              <w:rPr>
                <w:b/>
                <w:bCs/>
                <w:sz w:val="16"/>
                <w:szCs w:val="16"/>
              </w:rPr>
            </w:pPr>
            <w:r w:rsidRPr="00A23E0A">
              <w:rPr>
                <w:rFonts w:hint="eastAsia"/>
                <w:b/>
                <w:bCs/>
                <w:sz w:val="16"/>
                <w:szCs w:val="16"/>
              </w:rPr>
              <w:t>DMRS sequence initialization field</w:t>
            </w:r>
            <w:r w:rsidRPr="00A23E0A">
              <w:rPr>
                <w:b/>
                <w:bCs/>
                <w:sz w:val="16"/>
                <w:szCs w:val="16"/>
              </w:rPr>
              <w:t xml:space="preserve"> </w:t>
            </w:r>
            <w:proofErr w:type="spellStart"/>
            <w:r w:rsidRPr="00A23E0A">
              <w:rPr>
                <w:b/>
                <w:bCs/>
                <w:i/>
                <w:iCs/>
                <w:sz w:val="16"/>
                <w:szCs w:val="16"/>
              </w:rPr>
              <w:t>n</w:t>
            </w:r>
            <w:r w:rsidRPr="00A23E0A">
              <w:rPr>
                <w:rFonts w:hint="eastAsia"/>
                <w:b/>
                <w:bCs/>
                <w:i/>
                <w:iCs/>
                <w:sz w:val="16"/>
                <w:szCs w:val="16"/>
                <w:vertAlign w:val="subscript"/>
              </w:rPr>
              <w:t>SCID</w:t>
            </w:r>
            <w:proofErr w:type="spellEnd"/>
            <w:r w:rsidRPr="00A23E0A">
              <w:rPr>
                <w:rFonts w:hint="eastAsia"/>
                <w:b/>
                <w:bCs/>
                <w:sz w:val="16"/>
                <w:szCs w:val="16"/>
              </w:rPr>
              <w:t xml:space="preserve"> </w:t>
            </w:r>
            <w:r w:rsidRPr="00A23E0A">
              <w:rPr>
                <w:rFonts w:hint="eastAsia"/>
                <w:b/>
                <w:bCs/>
                <w:sz w:val="16"/>
                <w:szCs w:val="16"/>
              </w:rPr>
              <w:t>∈</w:t>
            </w:r>
            <w:r w:rsidRPr="00A23E0A">
              <w:rPr>
                <w:rFonts w:hint="eastAsia"/>
                <w:b/>
                <w:bCs/>
                <w:sz w:val="16"/>
                <w:szCs w:val="16"/>
              </w:rPr>
              <w:t xml:space="preserve"> </w:t>
            </w:r>
            <w:r w:rsidRPr="00A23E0A">
              <w:rPr>
                <w:b/>
                <w:bCs/>
                <w:sz w:val="16"/>
                <w:szCs w:val="16"/>
              </w:rPr>
              <w:t>{</w:t>
            </w:r>
            <w:r w:rsidRPr="00A23E0A">
              <w:rPr>
                <w:rFonts w:hint="eastAsia"/>
                <w:b/>
                <w:bCs/>
                <w:sz w:val="16"/>
                <w:szCs w:val="16"/>
              </w:rPr>
              <w:t>0, 1</w:t>
            </w:r>
            <w:r w:rsidRPr="00A23E0A">
              <w:rPr>
                <w:b/>
                <w:bCs/>
                <w:sz w:val="16"/>
                <w:szCs w:val="16"/>
              </w:rPr>
              <w:t>}</w:t>
            </w:r>
          </w:p>
        </w:tc>
        <w:tc>
          <w:tcPr>
            <w:tcW w:w="1350" w:type="dxa"/>
            <w:vMerge/>
            <w:vAlign w:val="center"/>
          </w:tcPr>
          <w:p w14:paraId="4D7BB55D" w14:textId="77777777" w:rsidR="009217CB" w:rsidRPr="00023B8E" w:rsidRDefault="009217CB" w:rsidP="00B4756F">
            <w:pPr>
              <w:spacing w:after="0"/>
              <w:jc w:val="center"/>
              <w:rPr>
                <w:sz w:val="16"/>
                <w:szCs w:val="16"/>
              </w:rPr>
            </w:pPr>
          </w:p>
        </w:tc>
        <w:tc>
          <w:tcPr>
            <w:tcW w:w="5224" w:type="dxa"/>
            <w:vAlign w:val="center"/>
          </w:tcPr>
          <w:p w14:paraId="704C1F74" w14:textId="77777777" w:rsidR="00473CF1" w:rsidRDefault="009217CB" w:rsidP="00B4756F">
            <w:pPr>
              <w:spacing w:after="0"/>
              <w:jc w:val="center"/>
              <w:rPr>
                <w:sz w:val="16"/>
                <w:szCs w:val="16"/>
              </w:rPr>
            </w:pPr>
            <w:r>
              <w:rPr>
                <w:sz w:val="16"/>
                <w:szCs w:val="16"/>
              </w:rPr>
              <w:t xml:space="preserve">No detection. </w:t>
            </w:r>
          </w:p>
          <w:p w14:paraId="3D7D7241" w14:textId="60B42DEC" w:rsidR="009217CB" w:rsidRPr="00023B8E" w:rsidRDefault="009217CB" w:rsidP="00B4756F">
            <w:pPr>
              <w:spacing w:after="0"/>
              <w:jc w:val="center"/>
              <w:rPr>
                <w:sz w:val="16"/>
                <w:szCs w:val="16"/>
              </w:rPr>
            </w:pPr>
            <w:r w:rsidRPr="00023B8E">
              <w:rPr>
                <w:sz w:val="16"/>
                <w:szCs w:val="16"/>
              </w:rPr>
              <w:t>Assume same for CDM DMRS port(s)and different for FDM DMRS port(s)</w:t>
            </w:r>
          </w:p>
        </w:tc>
      </w:tr>
      <w:tr w:rsidR="009217CB" w:rsidRPr="00023B8E" w14:paraId="73BD8DE2" w14:textId="2C726C35" w:rsidTr="009217CB">
        <w:trPr>
          <w:trHeight w:val="269"/>
          <w:jc w:val="center"/>
        </w:trPr>
        <w:tc>
          <w:tcPr>
            <w:tcW w:w="2520" w:type="dxa"/>
            <w:vAlign w:val="center"/>
          </w:tcPr>
          <w:p w14:paraId="234FAF9C" w14:textId="77777777" w:rsidR="009217CB" w:rsidRPr="00A23E0A" w:rsidRDefault="009217CB" w:rsidP="00B4756F">
            <w:pPr>
              <w:keepNext/>
              <w:spacing w:after="0"/>
              <w:jc w:val="center"/>
              <w:rPr>
                <w:b/>
                <w:bCs/>
                <w:sz w:val="16"/>
                <w:szCs w:val="16"/>
              </w:rPr>
            </w:pPr>
            <w:r w:rsidRPr="00A23E0A">
              <w:rPr>
                <w:b/>
                <w:bCs/>
                <w:sz w:val="16"/>
                <w:szCs w:val="16"/>
              </w:rPr>
              <w:t>Modulation Order</w:t>
            </w:r>
          </w:p>
        </w:tc>
        <w:tc>
          <w:tcPr>
            <w:tcW w:w="1350" w:type="dxa"/>
            <w:vMerge/>
            <w:vAlign w:val="center"/>
          </w:tcPr>
          <w:p w14:paraId="4310BA08" w14:textId="77777777" w:rsidR="009217CB" w:rsidRPr="00023B8E" w:rsidRDefault="009217CB" w:rsidP="00B4756F">
            <w:pPr>
              <w:spacing w:after="0"/>
              <w:jc w:val="center"/>
              <w:rPr>
                <w:sz w:val="16"/>
                <w:szCs w:val="16"/>
              </w:rPr>
            </w:pPr>
          </w:p>
        </w:tc>
        <w:tc>
          <w:tcPr>
            <w:tcW w:w="5224" w:type="dxa"/>
            <w:vAlign w:val="center"/>
          </w:tcPr>
          <w:p w14:paraId="566A1906" w14:textId="78B8112D" w:rsidR="009217CB" w:rsidRDefault="009217CB" w:rsidP="00B4756F">
            <w:pPr>
              <w:spacing w:after="0"/>
              <w:jc w:val="center"/>
              <w:rPr>
                <w:sz w:val="16"/>
                <w:szCs w:val="16"/>
              </w:rPr>
            </w:pPr>
            <w:r>
              <w:rPr>
                <w:sz w:val="16"/>
                <w:szCs w:val="16"/>
              </w:rPr>
              <w:t>Blind detection of modulation</w:t>
            </w:r>
            <w:r w:rsidRPr="00023B8E">
              <w:rPr>
                <w:sz w:val="16"/>
                <w:szCs w:val="16"/>
              </w:rPr>
              <w:t xml:space="preserve"> co-channel UE</w:t>
            </w:r>
            <w:r>
              <w:rPr>
                <w:sz w:val="16"/>
                <w:szCs w:val="16"/>
              </w:rPr>
              <w:t>.</w:t>
            </w:r>
            <w:r w:rsidRPr="00023B8E">
              <w:rPr>
                <w:sz w:val="16"/>
                <w:szCs w:val="16"/>
              </w:rPr>
              <w:t xml:space="preserve"> </w:t>
            </w:r>
          </w:p>
          <w:p w14:paraId="3CADF316" w14:textId="6A839EA5" w:rsidR="009217CB" w:rsidRPr="00023B8E" w:rsidRDefault="009217CB" w:rsidP="00B4756F">
            <w:pPr>
              <w:spacing w:after="0"/>
              <w:jc w:val="center"/>
              <w:rPr>
                <w:sz w:val="16"/>
                <w:szCs w:val="16"/>
              </w:rPr>
            </w:pPr>
            <w:r>
              <w:rPr>
                <w:sz w:val="16"/>
                <w:szCs w:val="16"/>
              </w:rPr>
              <w:t>FFS if any network assistance is needed</w:t>
            </w:r>
          </w:p>
        </w:tc>
      </w:tr>
      <w:tr w:rsidR="009217CB" w:rsidRPr="00023B8E" w14:paraId="28B3A2CD" w14:textId="77777777" w:rsidTr="009217CB">
        <w:trPr>
          <w:trHeight w:val="269"/>
          <w:jc w:val="center"/>
        </w:trPr>
        <w:tc>
          <w:tcPr>
            <w:tcW w:w="2520" w:type="dxa"/>
          </w:tcPr>
          <w:p w14:paraId="1CC512E4" w14:textId="582BDEBD" w:rsidR="009217CB" w:rsidRPr="009217CB" w:rsidRDefault="009217CB">
            <w:pPr>
              <w:keepNext/>
              <w:spacing w:after="0"/>
              <w:jc w:val="center"/>
              <w:rPr>
                <w:b/>
                <w:bCs/>
                <w:sz w:val="16"/>
                <w:szCs w:val="16"/>
              </w:rPr>
            </w:pPr>
            <w:r w:rsidRPr="009217CB">
              <w:rPr>
                <w:b/>
                <w:bCs/>
                <w:sz w:val="16"/>
                <w:szCs w:val="16"/>
              </w:rPr>
              <w:t>Resource allocation granularity</w:t>
            </w:r>
          </w:p>
        </w:tc>
        <w:tc>
          <w:tcPr>
            <w:tcW w:w="1350" w:type="dxa"/>
            <w:vMerge/>
          </w:tcPr>
          <w:p w14:paraId="4F728081" w14:textId="77777777" w:rsidR="009217CB" w:rsidRPr="009217CB" w:rsidRDefault="009217CB">
            <w:pPr>
              <w:spacing w:after="0"/>
              <w:jc w:val="center"/>
              <w:rPr>
                <w:sz w:val="16"/>
                <w:szCs w:val="16"/>
              </w:rPr>
            </w:pPr>
          </w:p>
        </w:tc>
        <w:tc>
          <w:tcPr>
            <w:tcW w:w="5224" w:type="dxa"/>
          </w:tcPr>
          <w:p w14:paraId="6547613A" w14:textId="24517E19" w:rsidR="009217CB" w:rsidRPr="009217CB" w:rsidRDefault="009217CB">
            <w:pPr>
              <w:spacing w:after="0"/>
              <w:jc w:val="center"/>
              <w:rPr>
                <w:sz w:val="16"/>
                <w:szCs w:val="16"/>
              </w:rPr>
            </w:pPr>
            <w:r w:rsidRPr="009217CB">
              <w:rPr>
                <w:sz w:val="16"/>
                <w:szCs w:val="16"/>
              </w:rPr>
              <w:t>Assume same RB allocation for main/co-scheduled UE for initial stage</w:t>
            </w:r>
          </w:p>
          <w:p w14:paraId="76B8C03C" w14:textId="18F929B6" w:rsidR="009217CB" w:rsidRPr="009217CB" w:rsidRDefault="009217CB">
            <w:pPr>
              <w:spacing w:after="0"/>
              <w:jc w:val="center"/>
              <w:rPr>
                <w:sz w:val="16"/>
                <w:szCs w:val="16"/>
              </w:rPr>
            </w:pPr>
            <w:r w:rsidRPr="009217CB">
              <w:rPr>
                <w:sz w:val="16"/>
                <w:szCs w:val="16"/>
              </w:rPr>
              <w:t>FFS how to handle non-aligned RB resource allocations.</w:t>
            </w:r>
          </w:p>
        </w:tc>
      </w:tr>
    </w:tbl>
    <w:p w14:paraId="67BAF529" w14:textId="77777777" w:rsidR="00B4756F" w:rsidRDefault="00B4756F" w:rsidP="0085263D">
      <w:pPr>
        <w:spacing w:after="0"/>
        <w:ind w:left="1136" w:firstLine="2"/>
        <w:jc w:val="both"/>
        <w:rPr>
          <w:sz w:val="16"/>
          <w:szCs w:val="16"/>
        </w:rPr>
      </w:pPr>
    </w:p>
    <w:p w14:paraId="3B0489C3" w14:textId="27943E9F" w:rsidR="0085263D" w:rsidRDefault="0085263D" w:rsidP="0085263D">
      <w:pPr>
        <w:spacing w:after="0"/>
        <w:ind w:left="1136" w:firstLine="2"/>
        <w:jc w:val="both"/>
        <w:rPr>
          <w:sz w:val="16"/>
          <w:szCs w:val="16"/>
        </w:rPr>
      </w:pPr>
      <w:r w:rsidRPr="000C6658">
        <w:rPr>
          <w:sz w:val="16"/>
          <w:szCs w:val="16"/>
        </w:rPr>
        <w:t>Note)</w:t>
      </w:r>
      <w:r>
        <w:rPr>
          <w:sz w:val="16"/>
          <w:szCs w:val="16"/>
        </w:rPr>
        <w:t xml:space="preserve"> For the scenarios with n</w:t>
      </w:r>
      <w:r w:rsidRPr="00CB2A2D">
        <w:rPr>
          <w:sz w:val="16"/>
          <w:szCs w:val="16"/>
        </w:rPr>
        <w:t>on</w:t>
      </w:r>
      <w:r w:rsidR="001B5AC8">
        <w:rPr>
          <w:sz w:val="16"/>
          <w:szCs w:val="16"/>
        </w:rPr>
        <w:t xml:space="preserve">-aligned RB </w:t>
      </w:r>
      <w:r w:rsidRPr="00CB2A2D">
        <w:rPr>
          <w:sz w:val="16"/>
          <w:szCs w:val="16"/>
        </w:rPr>
        <w:t>allocation</w:t>
      </w:r>
      <w:r>
        <w:rPr>
          <w:sz w:val="16"/>
          <w:szCs w:val="16"/>
        </w:rPr>
        <w:t>s of co-channel user, blind estimation with finer granularity of</w:t>
      </w:r>
    </w:p>
    <w:p w14:paraId="3825DF53" w14:textId="4985F5C4" w:rsidR="0085263D" w:rsidRDefault="0085263D" w:rsidP="0085263D">
      <w:pPr>
        <w:spacing w:after="0"/>
        <w:ind w:left="1136" w:firstLine="2"/>
        <w:jc w:val="both"/>
        <w:rPr>
          <w:sz w:val="16"/>
          <w:szCs w:val="16"/>
        </w:rPr>
      </w:pPr>
      <w:r>
        <w:rPr>
          <w:sz w:val="16"/>
          <w:szCs w:val="16"/>
        </w:rPr>
        <w:t xml:space="preserve">[PRB, PRB bundling size] in addition to whole PDSCH allocation region of desired user </w:t>
      </w:r>
      <w:r w:rsidR="00CF4FDB">
        <w:rPr>
          <w:sz w:val="16"/>
          <w:szCs w:val="16"/>
        </w:rPr>
        <w:t xml:space="preserve">need to </w:t>
      </w:r>
      <w:r>
        <w:rPr>
          <w:sz w:val="16"/>
          <w:szCs w:val="16"/>
        </w:rPr>
        <w:t xml:space="preserve">be considered.  </w:t>
      </w:r>
    </w:p>
    <w:p w14:paraId="35341CDF" w14:textId="49C4858D" w:rsidR="00BD4D95" w:rsidRDefault="00BD4D95" w:rsidP="00886216">
      <w:pPr>
        <w:ind w:left="568"/>
        <w:jc w:val="both"/>
      </w:pPr>
    </w:p>
    <w:p w14:paraId="5AB4DBFF" w14:textId="63D814AB" w:rsidR="00530F30" w:rsidRPr="00A22F30" w:rsidRDefault="00530F30" w:rsidP="00A22F30">
      <w:pPr>
        <w:pStyle w:val="ListParagraph"/>
        <w:keepNext/>
        <w:keepLines/>
        <w:numPr>
          <w:ilvl w:val="0"/>
          <w:numId w:val="5"/>
        </w:numPr>
        <w:pBdr>
          <w:top w:val="single" w:sz="12" w:space="3" w:color="auto"/>
        </w:pBdr>
        <w:spacing w:before="240"/>
        <w:jc w:val="both"/>
        <w:outlineLvl w:val="0"/>
        <w:rPr>
          <w:sz w:val="36"/>
          <w:szCs w:val="36"/>
        </w:rPr>
      </w:pPr>
      <w:r w:rsidRPr="00A22F30">
        <w:rPr>
          <w:sz w:val="36"/>
          <w:szCs w:val="36"/>
        </w:rPr>
        <w:t>Conclusion</w:t>
      </w:r>
    </w:p>
    <w:p w14:paraId="75739E13" w14:textId="77777777" w:rsidR="00337C87" w:rsidRDefault="00337C87" w:rsidP="00337C87">
      <w:pPr>
        <w:ind w:left="284"/>
        <w:jc w:val="both"/>
        <w:rPr>
          <w:b/>
          <w:bCs/>
        </w:rPr>
      </w:pPr>
    </w:p>
    <w:p w14:paraId="7616DC7F" w14:textId="00066451" w:rsidR="00337C87" w:rsidRPr="00D21296" w:rsidRDefault="00337C87" w:rsidP="00337C87">
      <w:pPr>
        <w:ind w:left="284"/>
        <w:jc w:val="both"/>
        <w:rPr>
          <w:lang w:eastAsia="x-none"/>
        </w:rPr>
      </w:pPr>
      <w:r w:rsidRPr="00D21296">
        <w:rPr>
          <w:b/>
          <w:bCs/>
        </w:rPr>
        <w:t>Proposal 1</w:t>
      </w:r>
      <w:r w:rsidRPr="00D21296">
        <w:t xml:space="preserve">: Reuse existing simulation assumption </w:t>
      </w:r>
      <w:r>
        <w:t xml:space="preserve">and scenario in </w:t>
      </w:r>
      <w:r w:rsidRPr="00D21296">
        <w:t xml:space="preserve">Rel-17 TR 38.833 as a base line except receiver operation and </w:t>
      </w:r>
      <w:r>
        <w:t xml:space="preserve">the </w:t>
      </w:r>
      <w:r w:rsidRPr="00D21296">
        <w:t xml:space="preserve">required signalling assumptions. </w:t>
      </w:r>
      <w:r w:rsidR="0084630D">
        <w:rPr>
          <w:rStyle w:val="normaltextrun"/>
          <w:color w:val="000000"/>
          <w:shd w:val="clear" w:color="auto" w:fill="FFFFFF"/>
        </w:rPr>
        <w:t xml:space="preserve">For R-ML type receiver, investigate performance for additional modulations for interfering layer. </w:t>
      </w:r>
      <w:r w:rsidR="00AE330D">
        <w:rPr>
          <w:rStyle w:val="normaltextrun"/>
          <w:color w:val="000000"/>
          <w:shd w:val="clear" w:color="auto" w:fill="FFFFFF"/>
        </w:rPr>
        <w:t>Investigate scenarios</w:t>
      </w:r>
      <w:r w:rsidR="0084630D">
        <w:rPr>
          <w:rStyle w:val="normaltextrun"/>
          <w:color w:val="000000"/>
          <w:shd w:val="clear" w:color="auto" w:fill="FFFFFF"/>
        </w:rPr>
        <w:t xml:space="preserve"> with </w:t>
      </w:r>
      <w:r w:rsidR="0084630D" w:rsidRPr="00AE330D">
        <w:rPr>
          <w:rStyle w:val="normaltextrun"/>
          <w:shd w:val="clear" w:color="auto" w:fill="FFFFFF"/>
        </w:rPr>
        <w:t>aligned and</w:t>
      </w:r>
      <w:r w:rsidR="0084630D" w:rsidRPr="00AE330D">
        <w:rPr>
          <w:rStyle w:val="normaltextrun"/>
          <w:u w:val="single"/>
          <w:shd w:val="clear" w:color="auto" w:fill="FFFFFF"/>
        </w:rPr>
        <w:t xml:space="preserve"> </w:t>
      </w:r>
      <w:r w:rsidR="0084630D" w:rsidRPr="00AE330D">
        <w:rPr>
          <w:rStyle w:val="normaltextrun"/>
          <w:shd w:val="clear" w:color="auto" w:fill="FFFFFF"/>
        </w:rPr>
        <w:t>non</w:t>
      </w:r>
      <w:r w:rsidR="0084630D">
        <w:rPr>
          <w:rStyle w:val="normaltextrun"/>
          <w:color w:val="000000"/>
          <w:shd w:val="clear" w:color="auto" w:fill="FFFFFF"/>
        </w:rPr>
        <w:t>-aligned RB allocation</w:t>
      </w:r>
      <w:r w:rsidR="0084630D">
        <w:rPr>
          <w:rStyle w:val="normaltextrun"/>
          <w:color w:val="D13438"/>
          <w:u w:val="single"/>
          <w:shd w:val="clear" w:color="auto" w:fill="FFFFFF"/>
        </w:rPr>
        <w:t>s</w:t>
      </w:r>
      <w:r w:rsidR="0084630D">
        <w:rPr>
          <w:rStyle w:val="normaltextrun"/>
          <w:color w:val="000000"/>
          <w:shd w:val="clear" w:color="auto" w:fill="FFFFFF"/>
        </w:rPr>
        <w:t xml:space="preserve"> between desired UE and co-scheduled UE for advanced receiver</w:t>
      </w:r>
    </w:p>
    <w:p w14:paraId="7286F8C3" w14:textId="77777777" w:rsidR="00BC7CC3" w:rsidRDefault="00BC7CC3" w:rsidP="00BC7CC3">
      <w:pPr>
        <w:ind w:left="284"/>
        <w:jc w:val="both"/>
        <w:rPr>
          <w:lang w:eastAsia="zh-CN"/>
        </w:rPr>
      </w:pPr>
      <w:r w:rsidRPr="00D21296">
        <w:rPr>
          <w:b/>
          <w:bCs/>
        </w:rPr>
        <w:t xml:space="preserve">Observation </w:t>
      </w:r>
      <w:r>
        <w:rPr>
          <w:b/>
          <w:bCs/>
        </w:rPr>
        <w:t>1</w:t>
      </w:r>
      <w:r w:rsidRPr="00D21296">
        <w:t xml:space="preserve">: </w:t>
      </w:r>
      <w:r w:rsidRPr="00213ADE">
        <w:t>Unlike MMSE-IRC receiver, E-MMSE-IRC requires channel estimates for all co-scheduled UEs and respectively information on co-scheduled UE’s DMRS (antenna ports, REs, sequence).</w:t>
      </w:r>
    </w:p>
    <w:p w14:paraId="3F024C19" w14:textId="5966103D" w:rsidR="00BC7CC3" w:rsidRPr="00D21296" w:rsidRDefault="00BC7CC3" w:rsidP="00BC7CC3">
      <w:pPr>
        <w:ind w:left="284"/>
        <w:jc w:val="both"/>
        <w:rPr>
          <w:lang w:eastAsia="x-none"/>
        </w:rPr>
      </w:pPr>
      <w:r>
        <w:rPr>
          <w:b/>
          <w:bCs/>
        </w:rPr>
        <w:t>Observation 2</w:t>
      </w:r>
      <w:r w:rsidRPr="007C5705">
        <w:rPr>
          <w:lang w:eastAsia="x-none"/>
        </w:rPr>
        <w:t>.</w:t>
      </w:r>
      <w:r>
        <w:rPr>
          <w:lang w:eastAsia="x-none"/>
        </w:rPr>
        <w:t xml:space="preserve"> </w:t>
      </w:r>
      <w:r w:rsidRPr="007C5705">
        <w:rPr>
          <w:lang w:eastAsia="x-none"/>
        </w:rPr>
        <w:t>The maximum allowed number of ports allocated to other user</w:t>
      </w:r>
      <w:r w:rsidR="00271680">
        <w:rPr>
          <w:lang w:eastAsia="x-none"/>
        </w:rPr>
        <w:t>s</w:t>
      </w:r>
      <w:r w:rsidRPr="007C5705">
        <w:rPr>
          <w:lang w:eastAsia="x-none"/>
        </w:rPr>
        <w:t xml:space="preserve"> can be inferred by DCI information.</w:t>
      </w:r>
    </w:p>
    <w:p w14:paraId="0DE5B994" w14:textId="234F7159" w:rsidR="00746E42" w:rsidRPr="003A3997" w:rsidRDefault="00746E42" w:rsidP="00746E42">
      <w:pPr>
        <w:ind w:left="284"/>
        <w:jc w:val="both"/>
      </w:pPr>
      <w:r w:rsidRPr="003A3997">
        <w:rPr>
          <w:b/>
          <w:bCs/>
        </w:rPr>
        <w:t xml:space="preserve">Observation </w:t>
      </w:r>
      <w:r w:rsidR="00FF0DC8">
        <w:rPr>
          <w:b/>
          <w:bCs/>
        </w:rPr>
        <w:t>3</w:t>
      </w:r>
      <w:r w:rsidRPr="003A3997">
        <w:rPr>
          <w:lang w:eastAsia="x-none"/>
        </w:rPr>
        <w:t xml:space="preserve">. </w:t>
      </w:r>
      <w:r w:rsidR="00BC7CC3" w:rsidRPr="007C5705">
        <w:rPr>
          <w:lang w:eastAsia="x-none"/>
        </w:rPr>
        <w:t xml:space="preserve">The </w:t>
      </w:r>
      <w:r w:rsidR="00BC7CC3">
        <w:rPr>
          <w:rFonts w:hint="eastAsia"/>
        </w:rPr>
        <w:t>DMRS sequence initialization field</w:t>
      </w:r>
      <w:r w:rsidR="00BC7CC3">
        <w:t xml:space="preserve">, </w:t>
      </w:r>
      <w:proofErr w:type="spellStart"/>
      <w:r w:rsidR="00BC7CC3" w:rsidRPr="005E69EF">
        <w:rPr>
          <w:i/>
          <w:iCs/>
        </w:rPr>
        <w:t>n</w:t>
      </w:r>
      <w:r w:rsidR="00BC7CC3" w:rsidRPr="00F92546">
        <w:rPr>
          <w:rFonts w:hint="eastAsia"/>
          <w:i/>
          <w:iCs/>
          <w:sz w:val="16"/>
          <w:szCs w:val="16"/>
          <w:vertAlign w:val="subscript"/>
        </w:rPr>
        <w:t>SCID</w:t>
      </w:r>
      <w:proofErr w:type="spellEnd"/>
      <w:r w:rsidR="00BC7CC3">
        <w:rPr>
          <w:rFonts w:hint="eastAsia"/>
        </w:rPr>
        <w:t xml:space="preserve"> </w:t>
      </w:r>
      <w:r w:rsidR="00BC7CC3">
        <w:rPr>
          <w:rFonts w:hint="eastAsia"/>
        </w:rPr>
        <w:t>∈</w:t>
      </w:r>
      <w:r w:rsidR="00BC7CC3">
        <w:rPr>
          <w:rFonts w:hint="eastAsia"/>
        </w:rPr>
        <w:t xml:space="preserve"> </w:t>
      </w:r>
      <w:r w:rsidR="00BC7CC3">
        <w:t>{</w:t>
      </w:r>
      <w:r w:rsidR="00BC7CC3">
        <w:rPr>
          <w:rFonts w:hint="eastAsia"/>
        </w:rPr>
        <w:t>0, 1</w:t>
      </w:r>
      <w:r w:rsidR="00BC7CC3">
        <w:t xml:space="preserve">} </w:t>
      </w:r>
      <w:r w:rsidR="00BC7CC3">
        <w:rPr>
          <w:rFonts w:hint="eastAsia"/>
        </w:rPr>
        <w:t xml:space="preserve">in </w:t>
      </w:r>
      <w:r w:rsidR="00BC7CC3">
        <w:t xml:space="preserve">DCI format 1_1 brings up uncertainty on other user’s DMRS signals especially when FDM-wise DMRS multiplexing between </w:t>
      </w:r>
      <w:r w:rsidR="00DA49C9">
        <w:t xml:space="preserve">co-channel </w:t>
      </w:r>
      <w:r w:rsidR="00BC7CC3">
        <w:t>users</w:t>
      </w:r>
      <w:r w:rsidRPr="003A3997">
        <w:t>.</w:t>
      </w:r>
    </w:p>
    <w:p w14:paraId="410D11AC" w14:textId="2F073E45" w:rsidR="00746E42" w:rsidRPr="003A3997" w:rsidRDefault="00746E42" w:rsidP="00746E42">
      <w:pPr>
        <w:ind w:left="284"/>
        <w:jc w:val="both"/>
        <w:rPr>
          <w:lang w:eastAsia="x-none"/>
        </w:rPr>
      </w:pPr>
      <w:r w:rsidRPr="003A3997">
        <w:rPr>
          <w:b/>
          <w:bCs/>
        </w:rPr>
        <w:t xml:space="preserve">Observation </w:t>
      </w:r>
      <w:r w:rsidR="00FF0DC8">
        <w:rPr>
          <w:b/>
          <w:bCs/>
        </w:rPr>
        <w:t>4</w:t>
      </w:r>
      <w:r w:rsidRPr="003A3997">
        <w:rPr>
          <w:lang w:eastAsia="x-none"/>
        </w:rPr>
        <w:t xml:space="preserve">. The conclusion of low PAPR DMRS study in Rel-16 is as below and we can see that </w:t>
      </w:r>
      <w:r w:rsidRPr="003A3997">
        <w:rPr>
          <w:rFonts w:hint="eastAsia"/>
          <w:lang w:eastAsia="x-none"/>
        </w:rPr>
        <w:t xml:space="preserve">it is desirable to assign different DMRS sequence initialization seed, </w:t>
      </w:r>
      <w:proofErr w:type="spellStart"/>
      <w:r w:rsidRPr="003A3997">
        <w:rPr>
          <w:i/>
          <w:iCs/>
          <w:sz w:val="18"/>
          <w:szCs w:val="18"/>
        </w:rPr>
        <w:t>n</w:t>
      </w:r>
      <w:r w:rsidRPr="003A3997">
        <w:rPr>
          <w:rFonts w:hint="eastAsia"/>
          <w:i/>
          <w:iCs/>
          <w:sz w:val="14"/>
          <w:szCs w:val="14"/>
          <w:vertAlign w:val="subscript"/>
        </w:rPr>
        <w:t>SCID</w:t>
      </w:r>
      <w:proofErr w:type="spellEnd"/>
      <w:r w:rsidRPr="003A3997">
        <w:rPr>
          <w:rFonts w:hint="eastAsia"/>
          <w:lang w:eastAsia="x-none"/>
        </w:rPr>
        <w:t xml:space="preserve"> </w:t>
      </w:r>
      <w:r w:rsidRPr="003A3997">
        <w:rPr>
          <w:rFonts w:hint="eastAsia"/>
          <w:lang w:eastAsia="x-none"/>
        </w:rPr>
        <w:t>∈</w:t>
      </w:r>
      <w:r w:rsidRPr="003A3997">
        <w:rPr>
          <w:rFonts w:hint="eastAsia"/>
          <w:lang w:eastAsia="x-none"/>
        </w:rPr>
        <w:t xml:space="preserve"> {0, 1} between different CDM group</w:t>
      </w:r>
      <w:r w:rsidRPr="003A3997">
        <w:rPr>
          <w:lang w:eastAsia="x-none"/>
        </w:rPr>
        <w:t xml:space="preserve"> users</w:t>
      </w:r>
      <w:r w:rsidRPr="003A3997">
        <w:rPr>
          <w:rFonts w:hint="eastAsia"/>
          <w:lang w:eastAsia="x-none"/>
        </w:rPr>
        <w:t>.</w:t>
      </w:r>
    </w:p>
    <w:p w14:paraId="2D6BC216" w14:textId="2AA69CBD" w:rsidR="00746E42" w:rsidRPr="003A3997" w:rsidRDefault="00746E42" w:rsidP="005B4FC5">
      <w:pPr>
        <w:ind w:left="568"/>
        <w:jc w:val="both"/>
        <w:rPr>
          <w:sz w:val="18"/>
          <w:szCs w:val="18"/>
        </w:rPr>
      </w:pPr>
      <w:r w:rsidRPr="003A3997">
        <w:rPr>
          <w:sz w:val="18"/>
          <w:szCs w:val="18"/>
        </w:rPr>
        <w:t xml:space="preserve">1)  </w:t>
      </w:r>
      <w:r w:rsidRPr="003A3997">
        <w:rPr>
          <w:sz w:val="18"/>
          <w:szCs w:val="18"/>
          <w:lang w:eastAsia="x-none"/>
        </w:rPr>
        <w:t xml:space="preserve">For Rel-15 UE, it is desirable to assign different </w:t>
      </w:r>
      <w:r w:rsidRPr="003A3997">
        <w:rPr>
          <w:rFonts w:hint="eastAsia"/>
          <w:sz w:val="18"/>
          <w:szCs w:val="18"/>
        </w:rPr>
        <w:t xml:space="preserve">DMRS sequence initialization </w:t>
      </w:r>
      <w:r w:rsidRPr="003A3997">
        <w:rPr>
          <w:sz w:val="18"/>
          <w:szCs w:val="18"/>
        </w:rPr>
        <w:t xml:space="preserve">seed, </w:t>
      </w:r>
      <w:proofErr w:type="spellStart"/>
      <w:r w:rsidRPr="003A3997">
        <w:rPr>
          <w:i/>
          <w:iCs/>
          <w:sz w:val="18"/>
          <w:szCs w:val="18"/>
        </w:rPr>
        <w:t>n</w:t>
      </w:r>
      <w:r w:rsidRPr="003A3997">
        <w:rPr>
          <w:rFonts w:hint="eastAsia"/>
          <w:i/>
          <w:iCs/>
          <w:sz w:val="14"/>
          <w:szCs w:val="14"/>
          <w:vertAlign w:val="subscript"/>
        </w:rPr>
        <w:t>SCID</w:t>
      </w:r>
      <w:proofErr w:type="spellEnd"/>
      <w:r w:rsidRPr="003A3997">
        <w:rPr>
          <w:rFonts w:hint="eastAsia"/>
          <w:sz w:val="18"/>
          <w:szCs w:val="18"/>
        </w:rPr>
        <w:t xml:space="preserve"> </w:t>
      </w:r>
      <w:r w:rsidRPr="003A3997">
        <w:rPr>
          <w:rFonts w:hint="eastAsia"/>
          <w:sz w:val="18"/>
          <w:szCs w:val="18"/>
        </w:rPr>
        <w:t>∈</w:t>
      </w:r>
      <w:r w:rsidRPr="003A3997">
        <w:rPr>
          <w:rFonts w:hint="eastAsia"/>
          <w:sz w:val="18"/>
          <w:szCs w:val="18"/>
        </w:rPr>
        <w:t xml:space="preserve"> </w:t>
      </w:r>
      <w:r w:rsidRPr="003A3997">
        <w:rPr>
          <w:sz w:val="18"/>
          <w:szCs w:val="18"/>
        </w:rPr>
        <w:t>{</w:t>
      </w:r>
      <w:r w:rsidRPr="003A3997">
        <w:rPr>
          <w:rFonts w:hint="eastAsia"/>
          <w:sz w:val="18"/>
          <w:szCs w:val="18"/>
        </w:rPr>
        <w:t>0, 1</w:t>
      </w:r>
      <w:r w:rsidRPr="003A3997">
        <w:rPr>
          <w:sz w:val="18"/>
          <w:szCs w:val="18"/>
        </w:rPr>
        <w:t xml:space="preserve">} between different CDM group users </w:t>
      </w:r>
      <w:proofErr w:type="gramStart"/>
      <w:r w:rsidRPr="003A3997">
        <w:rPr>
          <w:sz w:val="18"/>
          <w:szCs w:val="18"/>
        </w:rPr>
        <w:t>i.e</w:t>
      </w:r>
      <w:r w:rsidR="002F788E">
        <w:rPr>
          <w:sz w:val="18"/>
          <w:szCs w:val="18"/>
        </w:rPr>
        <w:t>.</w:t>
      </w:r>
      <w:proofErr w:type="gramEnd"/>
      <w:r w:rsidRPr="003A3997">
        <w:rPr>
          <w:sz w:val="18"/>
          <w:szCs w:val="18"/>
        </w:rPr>
        <w:t xml:space="preserve"> FDM-wise DMRS multiplexed users.</w:t>
      </w:r>
    </w:p>
    <w:p w14:paraId="1A018E3A" w14:textId="77BC7AB1" w:rsidR="00746E42" w:rsidRPr="003A3997" w:rsidRDefault="00746E42" w:rsidP="005B4FC5">
      <w:pPr>
        <w:ind w:left="568"/>
        <w:jc w:val="both"/>
        <w:rPr>
          <w:sz w:val="18"/>
          <w:szCs w:val="18"/>
        </w:rPr>
      </w:pPr>
      <w:r w:rsidRPr="003A3997">
        <w:rPr>
          <w:sz w:val="18"/>
          <w:szCs w:val="18"/>
        </w:rPr>
        <w:t xml:space="preserve">2) The concept 1) is extended in Rel-16 to reduce PAPR when single user is assigned multiple CDM groups (higher rank case). In this case, two different scramblingID0 and scramblingID1 are </w:t>
      </w:r>
      <w:r w:rsidR="0069376B" w:rsidRPr="003A3997">
        <w:rPr>
          <w:sz w:val="18"/>
          <w:szCs w:val="18"/>
        </w:rPr>
        <w:t>applied</w:t>
      </w:r>
      <w:r w:rsidRPr="003A3997">
        <w:rPr>
          <w:sz w:val="18"/>
          <w:szCs w:val="18"/>
        </w:rPr>
        <w:t xml:space="preserve"> to even and odd CDM groups when </w:t>
      </w:r>
      <w:proofErr w:type="spellStart"/>
      <w:r w:rsidRPr="003A3997">
        <w:rPr>
          <w:i/>
          <w:iCs/>
          <w:sz w:val="18"/>
          <w:szCs w:val="18"/>
        </w:rPr>
        <w:t>n</w:t>
      </w:r>
      <w:r w:rsidRPr="003A3997">
        <w:rPr>
          <w:rFonts w:hint="eastAsia"/>
          <w:i/>
          <w:iCs/>
          <w:sz w:val="14"/>
          <w:szCs w:val="14"/>
          <w:vertAlign w:val="subscript"/>
        </w:rPr>
        <w:t>SCID</w:t>
      </w:r>
      <w:proofErr w:type="spellEnd"/>
      <w:r w:rsidRPr="003A3997">
        <w:rPr>
          <w:sz w:val="14"/>
          <w:szCs w:val="14"/>
          <w:vertAlign w:val="subscript"/>
        </w:rPr>
        <w:t xml:space="preserve"> </w:t>
      </w:r>
      <w:r w:rsidRPr="003A3997">
        <w:rPr>
          <w:sz w:val="14"/>
          <w:szCs w:val="14"/>
        </w:rPr>
        <w:t xml:space="preserve">= 0 </w:t>
      </w:r>
      <w:r w:rsidRPr="003A3997">
        <w:rPr>
          <w:sz w:val="18"/>
          <w:szCs w:val="18"/>
        </w:rPr>
        <w:t xml:space="preserve">(odd and even CDM groups when </w:t>
      </w:r>
      <w:proofErr w:type="spellStart"/>
      <w:r w:rsidRPr="003A3997">
        <w:rPr>
          <w:i/>
          <w:iCs/>
          <w:sz w:val="18"/>
          <w:szCs w:val="18"/>
        </w:rPr>
        <w:t>n</w:t>
      </w:r>
      <w:r w:rsidRPr="003A3997">
        <w:rPr>
          <w:rFonts w:hint="eastAsia"/>
          <w:i/>
          <w:iCs/>
          <w:sz w:val="14"/>
          <w:szCs w:val="14"/>
          <w:vertAlign w:val="subscript"/>
        </w:rPr>
        <w:t>SCID</w:t>
      </w:r>
      <w:proofErr w:type="spellEnd"/>
      <w:r w:rsidRPr="003A3997">
        <w:rPr>
          <w:sz w:val="14"/>
          <w:szCs w:val="14"/>
          <w:vertAlign w:val="subscript"/>
        </w:rPr>
        <w:t xml:space="preserve"> </w:t>
      </w:r>
      <w:r w:rsidRPr="003A3997">
        <w:rPr>
          <w:sz w:val="14"/>
          <w:szCs w:val="14"/>
        </w:rPr>
        <w:t>= 1</w:t>
      </w:r>
      <w:r w:rsidRPr="003A3997">
        <w:rPr>
          <w:sz w:val="18"/>
          <w:szCs w:val="18"/>
        </w:rPr>
        <w:t>).</w:t>
      </w:r>
    </w:p>
    <w:p w14:paraId="4A5AA4A8" w14:textId="77777777" w:rsidR="00747DC7" w:rsidRDefault="00747DC7" w:rsidP="00747DC7">
      <w:pPr>
        <w:ind w:left="284"/>
        <w:jc w:val="both"/>
        <w:rPr>
          <w:lang w:eastAsia="x-none"/>
        </w:rPr>
      </w:pPr>
      <w:r w:rsidRPr="00BF3174">
        <w:rPr>
          <w:b/>
          <w:bCs/>
        </w:rPr>
        <w:t xml:space="preserve">Proposal </w:t>
      </w:r>
      <w:r>
        <w:rPr>
          <w:b/>
          <w:bCs/>
        </w:rPr>
        <w:t>2</w:t>
      </w:r>
      <w:r w:rsidRPr="00BF3174">
        <w:t xml:space="preserve">: </w:t>
      </w:r>
      <w:r>
        <w:t>A</w:t>
      </w:r>
      <w:r w:rsidRPr="00BF3174">
        <w:t xml:space="preserve">ssume </w:t>
      </w:r>
      <w:r>
        <w:t>the followings on DMRS signals for the channel estimation of co-channel users in advanced receiver</w:t>
      </w:r>
      <w:r w:rsidRPr="00BF3174">
        <w:rPr>
          <w:lang w:eastAsia="x-none"/>
        </w:rPr>
        <w:t>.</w:t>
      </w:r>
    </w:p>
    <w:p w14:paraId="126BA24B" w14:textId="77777777" w:rsidR="00747DC7" w:rsidRDefault="00747DC7" w:rsidP="00747DC7">
      <w:pPr>
        <w:pStyle w:val="CommentText"/>
        <w:spacing w:after="0"/>
        <w:ind w:left="852"/>
      </w:pPr>
      <w:r>
        <w:t xml:space="preserve">1) DMRS parameters in </w:t>
      </w:r>
      <w:r>
        <w:rPr>
          <w:color w:val="000000"/>
        </w:rPr>
        <w:t>DMRS-</w:t>
      </w:r>
      <w:proofErr w:type="spellStart"/>
      <w:r>
        <w:rPr>
          <w:color w:val="000000"/>
        </w:rPr>
        <w:t>DownlinkConfig</w:t>
      </w:r>
      <w:proofErr w:type="spellEnd"/>
      <w:r>
        <w:t xml:space="preserve"> are aligned for co-scheduled UEs</w:t>
      </w:r>
    </w:p>
    <w:p w14:paraId="463DC1E1" w14:textId="77777777" w:rsidR="00747DC7" w:rsidRDefault="00747DC7" w:rsidP="00747DC7">
      <w:pPr>
        <w:pStyle w:val="CommentText"/>
        <w:spacing w:after="0"/>
        <w:ind w:left="852"/>
      </w:pPr>
      <w:r>
        <w:t>2) UE is assumed to detect the presence of co-scheduled UEs</w:t>
      </w:r>
    </w:p>
    <w:p w14:paraId="4A43BC24" w14:textId="77777777" w:rsidR="00747DC7" w:rsidRDefault="00747DC7" w:rsidP="00747DC7">
      <w:pPr>
        <w:spacing w:after="0"/>
        <w:ind w:left="852"/>
        <w:jc w:val="both"/>
      </w:pPr>
      <w:r>
        <w:t xml:space="preserve">3) </w:t>
      </w:r>
      <w:r w:rsidRPr="00BF3174">
        <w:t xml:space="preserve">PAPR favourable </w:t>
      </w:r>
      <w:proofErr w:type="spellStart"/>
      <w:r w:rsidRPr="00BF3174">
        <w:rPr>
          <w:i/>
          <w:iCs/>
          <w:sz w:val="18"/>
          <w:szCs w:val="18"/>
        </w:rPr>
        <w:t>n</w:t>
      </w:r>
      <w:r w:rsidRPr="00BF3174">
        <w:rPr>
          <w:rFonts w:hint="eastAsia"/>
          <w:i/>
          <w:iCs/>
          <w:sz w:val="14"/>
          <w:szCs w:val="14"/>
          <w:vertAlign w:val="subscript"/>
        </w:rPr>
        <w:t>SCID</w:t>
      </w:r>
      <w:proofErr w:type="spellEnd"/>
      <w:r w:rsidRPr="00BF3174">
        <w:rPr>
          <w:rFonts w:hint="eastAsia"/>
          <w:lang w:eastAsia="x-none"/>
        </w:rPr>
        <w:t xml:space="preserve"> </w:t>
      </w:r>
      <w:r w:rsidRPr="00BF3174">
        <w:rPr>
          <w:lang w:eastAsia="x-none"/>
        </w:rPr>
        <w:t>assign</w:t>
      </w:r>
      <w:r>
        <w:rPr>
          <w:lang w:eastAsia="x-none"/>
        </w:rPr>
        <w:t>ment</w:t>
      </w:r>
      <w:r w:rsidRPr="00BF3174">
        <w:rPr>
          <w:lang w:eastAsia="x-none"/>
        </w:rPr>
        <w:t xml:space="preserve"> </w:t>
      </w:r>
      <w:r>
        <w:rPr>
          <w:lang w:eastAsia="x-none"/>
        </w:rPr>
        <w:t>as described in Observation 4</w:t>
      </w:r>
    </w:p>
    <w:p w14:paraId="1131BB0F" w14:textId="77777777" w:rsidR="008545FE" w:rsidRPr="003A3997" w:rsidRDefault="008545FE" w:rsidP="008545FE">
      <w:pPr>
        <w:spacing w:after="0"/>
        <w:ind w:left="568"/>
        <w:jc w:val="both"/>
        <w:rPr>
          <w:sz w:val="18"/>
          <w:szCs w:val="18"/>
        </w:rPr>
      </w:pPr>
    </w:p>
    <w:p w14:paraId="15D67572" w14:textId="77777777" w:rsidR="00640A3C" w:rsidRPr="00D21296" w:rsidRDefault="00640A3C" w:rsidP="00640A3C">
      <w:pPr>
        <w:ind w:left="284"/>
        <w:jc w:val="both"/>
        <w:rPr>
          <w:lang w:eastAsia="x-none"/>
        </w:rPr>
      </w:pPr>
      <w:r w:rsidRPr="006A60CD">
        <w:rPr>
          <w:b/>
          <w:bCs/>
        </w:rPr>
        <w:t>Observation 5</w:t>
      </w:r>
      <w:r w:rsidRPr="006A60CD">
        <w:t>: R-ML requires additional information on modulation order on top of information required for E-MMSE-IRC</w:t>
      </w:r>
      <w:r w:rsidRPr="006A60CD">
        <w:rPr>
          <w:lang w:eastAsia="zh-CN"/>
        </w:rPr>
        <w:t>.</w:t>
      </w:r>
    </w:p>
    <w:p w14:paraId="6822C62D" w14:textId="77777777" w:rsidR="0019129C" w:rsidRPr="00A003A3" w:rsidRDefault="0019129C" w:rsidP="0019129C">
      <w:pPr>
        <w:ind w:left="284"/>
        <w:jc w:val="both"/>
      </w:pPr>
      <w:r w:rsidRPr="00A003A3">
        <w:rPr>
          <w:b/>
          <w:bCs/>
        </w:rPr>
        <w:t xml:space="preserve">Proposal </w:t>
      </w:r>
      <w:r>
        <w:rPr>
          <w:b/>
          <w:bCs/>
        </w:rPr>
        <w:t>3</w:t>
      </w:r>
      <w:r w:rsidRPr="00A003A3">
        <w:t xml:space="preserve">: Study performance gains of advanced E-MMSE-IRC and R-ML receivers over baseline MMSE-IRC receiver under the assumption of full signalling of required parameters </w:t>
      </w:r>
      <w:r w:rsidRPr="007B6A7D">
        <w:rPr>
          <w:rStyle w:val="normaltextrun"/>
          <w:shd w:val="clear" w:color="auto" w:fill="FFFFFF"/>
        </w:rPr>
        <w:t>(i.e., genie-aided receivers).</w:t>
      </w:r>
      <w:r w:rsidRPr="00A003A3">
        <w:t xml:space="preserve"> </w:t>
      </w:r>
    </w:p>
    <w:p w14:paraId="1919ACC8" w14:textId="77777777" w:rsidR="0019129C" w:rsidRPr="007B6A7D" w:rsidRDefault="0019129C" w:rsidP="0019129C">
      <w:pPr>
        <w:ind w:left="284"/>
        <w:jc w:val="both"/>
        <w:rPr>
          <w:rStyle w:val="eop"/>
          <w:shd w:val="clear" w:color="auto" w:fill="FFFFFF"/>
        </w:rPr>
      </w:pPr>
      <w:r w:rsidRPr="00A003A3">
        <w:rPr>
          <w:b/>
          <w:bCs/>
        </w:rPr>
        <w:t xml:space="preserve">Proposal </w:t>
      </w:r>
      <w:r>
        <w:rPr>
          <w:b/>
          <w:bCs/>
        </w:rPr>
        <w:t>4</w:t>
      </w:r>
      <w:r w:rsidRPr="00A003A3">
        <w:t xml:space="preserve">: </w:t>
      </w:r>
      <w:r w:rsidRPr="007B6A7D">
        <w:rPr>
          <w:rStyle w:val="normaltextrun"/>
          <w:shd w:val="clear" w:color="auto" w:fill="FFFFFF"/>
        </w:rPr>
        <w:t>Study the performance E-MMSE-IRC and R-ML receivers under assumption of blind detection of all or a sub-set of required parameters.</w:t>
      </w:r>
    </w:p>
    <w:p w14:paraId="09062583" w14:textId="77777777" w:rsidR="0019129C" w:rsidRPr="00A003A3" w:rsidRDefault="0019129C" w:rsidP="0019129C">
      <w:pPr>
        <w:ind w:left="284"/>
        <w:jc w:val="both"/>
      </w:pPr>
      <w:r w:rsidRPr="00A003A3">
        <w:rPr>
          <w:b/>
          <w:bCs/>
        </w:rPr>
        <w:t xml:space="preserve">Proposal </w:t>
      </w:r>
      <w:r>
        <w:rPr>
          <w:b/>
          <w:bCs/>
        </w:rPr>
        <w:t>5</w:t>
      </w:r>
      <w:r w:rsidRPr="00A003A3">
        <w:t>: Study the need and details of additional network assistance required to facilitate advanced receiver operations</w:t>
      </w:r>
      <w:r w:rsidRPr="007B6A7D">
        <w:rPr>
          <w:strike/>
        </w:rPr>
        <w:t>.</w:t>
      </w:r>
      <w:r w:rsidRPr="00A003A3">
        <w:t xml:space="preserve"> </w:t>
      </w:r>
    </w:p>
    <w:p w14:paraId="2C1D4022" w14:textId="77777777" w:rsidR="00530F30" w:rsidRPr="002F1365" w:rsidRDefault="00530F30" w:rsidP="00530F30">
      <w:pPr>
        <w:pStyle w:val="ListParagraph"/>
        <w:keepNext/>
        <w:keepLines/>
        <w:numPr>
          <w:ilvl w:val="0"/>
          <w:numId w:val="5"/>
        </w:numPr>
        <w:pBdr>
          <w:top w:val="single" w:sz="12" w:space="3" w:color="auto"/>
        </w:pBdr>
        <w:spacing w:before="360"/>
        <w:ind w:left="357" w:hanging="357"/>
        <w:contextualSpacing w:val="0"/>
        <w:jc w:val="both"/>
        <w:outlineLvl w:val="0"/>
        <w:rPr>
          <w:sz w:val="36"/>
          <w:szCs w:val="36"/>
        </w:rPr>
      </w:pPr>
      <w:r w:rsidRPr="002F1365">
        <w:rPr>
          <w:sz w:val="36"/>
        </w:rPr>
        <w:t>References</w:t>
      </w:r>
    </w:p>
    <w:p w14:paraId="0EE76B75" w14:textId="1AEF083C" w:rsidR="00BA4B32" w:rsidRDefault="00BA4B32" w:rsidP="00BA4B32">
      <w:pPr>
        <w:pStyle w:val="ListParagraph"/>
        <w:spacing w:before="240"/>
        <w:ind w:left="360"/>
        <w:jc w:val="both"/>
        <w:rPr>
          <w:rFonts w:ascii="Times New Roman" w:hAnsi="Times New Roman"/>
          <w:sz w:val="20"/>
        </w:rPr>
      </w:pPr>
    </w:p>
    <w:p w14:paraId="5F1BB525" w14:textId="4DF19CAA" w:rsidR="00D634B6" w:rsidRPr="00D634B6" w:rsidRDefault="0005116F" w:rsidP="00117E99">
      <w:pPr>
        <w:pStyle w:val="ListParagraph"/>
        <w:numPr>
          <w:ilvl w:val="0"/>
          <w:numId w:val="6"/>
        </w:numPr>
        <w:spacing w:before="240"/>
        <w:rPr>
          <w:rFonts w:ascii="Times New Roman" w:hAnsi="Times New Roman"/>
          <w:sz w:val="20"/>
        </w:rPr>
      </w:pPr>
      <w:r w:rsidRPr="0005116F">
        <w:rPr>
          <w:rFonts w:ascii="Times New Roman" w:hAnsi="Times New Roman"/>
          <w:sz w:val="20"/>
        </w:rPr>
        <w:t>RP-222300</w:t>
      </w:r>
      <w:r w:rsidR="00C63B61">
        <w:rPr>
          <w:rFonts w:ascii="Times New Roman" w:hAnsi="Times New Roman"/>
          <w:sz w:val="20"/>
        </w:rPr>
        <w:t>,</w:t>
      </w:r>
      <w:r w:rsidR="00D634B6" w:rsidRPr="00D634B6">
        <w:rPr>
          <w:rFonts w:ascii="Times New Roman" w:hAnsi="Times New Roman"/>
          <w:sz w:val="20"/>
        </w:rPr>
        <w:t xml:space="preserve"> "</w:t>
      </w:r>
      <w:r w:rsidR="00C63B61" w:rsidRPr="00C63B61">
        <w:rPr>
          <w:rFonts w:ascii="Times New Roman" w:hAnsi="Times New Roman"/>
          <w:sz w:val="20"/>
        </w:rPr>
        <w:t>Revised WID on NR demodulation performance evolution</w:t>
      </w:r>
      <w:r w:rsidR="00D634B6" w:rsidRPr="00D634B6">
        <w:rPr>
          <w:rFonts w:ascii="Times New Roman" w:hAnsi="Times New Roman"/>
          <w:sz w:val="20"/>
        </w:rPr>
        <w:t>”</w:t>
      </w:r>
    </w:p>
    <w:p w14:paraId="49CE927F" w14:textId="02978C73" w:rsidR="00553E4F" w:rsidRDefault="00530F30" w:rsidP="00117E99">
      <w:pPr>
        <w:pStyle w:val="ListParagraph"/>
        <w:numPr>
          <w:ilvl w:val="0"/>
          <w:numId w:val="6"/>
        </w:numPr>
        <w:spacing w:before="240"/>
        <w:rPr>
          <w:rFonts w:ascii="Times New Roman" w:hAnsi="Times New Roman"/>
          <w:sz w:val="20"/>
        </w:rPr>
      </w:pPr>
      <w:r w:rsidRPr="00E05427">
        <w:rPr>
          <w:rFonts w:ascii="Times New Roman" w:hAnsi="Times New Roman"/>
          <w:sz w:val="20"/>
        </w:rPr>
        <w:t xml:space="preserve">3GPP TR </w:t>
      </w:r>
      <w:r w:rsidR="000414B0">
        <w:rPr>
          <w:rFonts w:ascii="Times New Roman" w:hAnsi="Times New Roman"/>
          <w:sz w:val="20"/>
        </w:rPr>
        <w:t>38.833</w:t>
      </w:r>
      <w:r w:rsidRPr="00E05427">
        <w:rPr>
          <w:rFonts w:ascii="Times New Roman" w:hAnsi="Times New Roman"/>
          <w:sz w:val="20"/>
        </w:rPr>
        <w:t xml:space="preserve"> V1</w:t>
      </w:r>
      <w:r w:rsidR="00372F46">
        <w:rPr>
          <w:rFonts w:ascii="Times New Roman" w:hAnsi="Times New Roman"/>
          <w:sz w:val="20"/>
        </w:rPr>
        <w:t>7</w:t>
      </w:r>
      <w:r w:rsidRPr="00E05427">
        <w:rPr>
          <w:rFonts w:ascii="Times New Roman" w:hAnsi="Times New Roman"/>
          <w:sz w:val="20"/>
        </w:rPr>
        <w:t>.</w:t>
      </w:r>
      <w:r w:rsidR="00372F46">
        <w:rPr>
          <w:rFonts w:ascii="Times New Roman" w:hAnsi="Times New Roman"/>
          <w:sz w:val="20"/>
        </w:rPr>
        <w:t>0</w:t>
      </w:r>
      <w:r w:rsidRPr="00E05427">
        <w:rPr>
          <w:rFonts w:ascii="Times New Roman" w:hAnsi="Times New Roman"/>
          <w:sz w:val="20"/>
        </w:rPr>
        <w:t>.0: "</w:t>
      </w:r>
      <w:r w:rsidR="00BA4B32" w:rsidRPr="00BA4B32">
        <w:rPr>
          <w:rFonts w:ascii="Times New Roman" w:hAnsi="Times New Roman"/>
          <w:sz w:val="20"/>
        </w:rPr>
        <w:t>Further enhancement on NR demodulation performance</w:t>
      </w:r>
      <w:r w:rsidR="00BA4B32">
        <w:rPr>
          <w:rFonts w:ascii="Times New Roman" w:hAnsi="Times New Roman"/>
          <w:sz w:val="20"/>
        </w:rPr>
        <w:t>”</w:t>
      </w:r>
    </w:p>
    <w:p w14:paraId="0AF3C975" w14:textId="4A2EF460" w:rsidR="004A2054" w:rsidRDefault="004A2054" w:rsidP="00117E99">
      <w:pPr>
        <w:pStyle w:val="ListParagraph"/>
        <w:numPr>
          <w:ilvl w:val="0"/>
          <w:numId w:val="6"/>
        </w:numPr>
        <w:spacing w:before="240"/>
        <w:rPr>
          <w:rFonts w:ascii="Times New Roman" w:hAnsi="Times New Roman"/>
          <w:sz w:val="20"/>
        </w:rPr>
      </w:pPr>
      <w:r w:rsidRPr="00E05427">
        <w:rPr>
          <w:rFonts w:ascii="Times New Roman" w:hAnsi="Times New Roman"/>
          <w:sz w:val="20"/>
        </w:rPr>
        <w:t xml:space="preserve">3GPP TR </w:t>
      </w:r>
      <w:r>
        <w:rPr>
          <w:rFonts w:ascii="Times New Roman" w:hAnsi="Times New Roman"/>
          <w:sz w:val="20"/>
        </w:rPr>
        <w:t>38.</w:t>
      </w:r>
      <w:r w:rsidR="009A0AFB">
        <w:rPr>
          <w:rFonts w:ascii="Times New Roman" w:hAnsi="Times New Roman"/>
          <w:sz w:val="20"/>
        </w:rPr>
        <w:t>212</w:t>
      </w:r>
      <w:r w:rsidRPr="00E05427">
        <w:rPr>
          <w:rFonts w:ascii="Times New Roman" w:hAnsi="Times New Roman"/>
          <w:sz w:val="20"/>
        </w:rPr>
        <w:t xml:space="preserve"> V1</w:t>
      </w:r>
      <w:r>
        <w:rPr>
          <w:rFonts w:ascii="Times New Roman" w:hAnsi="Times New Roman"/>
          <w:sz w:val="20"/>
        </w:rPr>
        <w:t>7</w:t>
      </w:r>
      <w:r w:rsidRPr="00E05427">
        <w:rPr>
          <w:rFonts w:ascii="Times New Roman" w:hAnsi="Times New Roman"/>
          <w:sz w:val="20"/>
        </w:rPr>
        <w:t>.</w:t>
      </w:r>
      <w:r w:rsidR="00A75756">
        <w:rPr>
          <w:rFonts w:ascii="Times New Roman" w:hAnsi="Times New Roman"/>
          <w:sz w:val="20"/>
        </w:rPr>
        <w:t>4</w:t>
      </w:r>
      <w:r w:rsidRPr="00E05427">
        <w:rPr>
          <w:rFonts w:ascii="Times New Roman" w:hAnsi="Times New Roman"/>
          <w:sz w:val="20"/>
        </w:rPr>
        <w:t>.</w:t>
      </w:r>
      <w:r w:rsidR="00A75756">
        <w:rPr>
          <w:rFonts w:ascii="Times New Roman" w:hAnsi="Times New Roman"/>
          <w:sz w:val="20"/>
        </w:rPr>
        <w:t>0</w:t>
      </w:r>
      <w:r w:rsidRPr="00E05427">
        <w:rPr>
          <w:rFonts w:ascii="Times New Roman" w:hAnsi="Times New Roman"/>
          <w:sz w:val="20"/>
        </w:rPr>
        <w:t xml:space="preserve">: </w:t>
      </w:r>
      <w:r w:rsidR="00496E63" w:rsidRPr="00496E63">
        <w:rPr>
          <w:rFonts w:ascii="Times New Roman" w:hAnsi="Times New Roman"/>
          <w:sz w:val="20"/>
        </w:rPr>
        <w:t xml:space="preserve">"NR; </w:t>
      </w:r>
      <w:r w:rsidR="00496E63">
        <w:rPr>
          <w:rFonts w:ascii="Times New Roman" w:hAnsi="Times New Roman"/>
          <w:sz w:val="20"/>
        </w:rPr>
        <w:t xml:space="preserve">Multiplexing and channel </w:t>
      </w:r>
      <w:r w:rsidR="00667884">
        <w:rPr>
          <w:rFonts w:ascii="Times New Roman" w:hAnsi="Times New Roman"/>
          <w:sz w:val="20"/>
        </w:rPr>
        <w:t>coding</w:t>
      </w:r>
      <w:r w:rsidR="00496E63" w:rsidRPr="00496E63">
        <w:rPr>
          <w:rFonts w:ascii="Times New Roman" w:hAnsi="Times New Roman"/>
          <w:sz w:val="20"/>
        </w:rPr>
        <w:t>"</w:t>
      </w:r>
    </w:p>
    <w:p w14:paraId="798E045A" w14:textId="66C0D52C" w:rsidR="00D00B30" w:rsidRDefault="00D00B30" w:rsidP="00117E99">
      <w:pPr>
        <w:pStyle w:val="ListParagraph"/>
        <w:numPr>
          <w:ilvl w:val="0"/>
          <w:numId w:val="6"/>
        </w:numPr>
        <w:spacing w:before="240"/>
        <w:rPr>
          <w:rFonts w:ascii="Times New Roman" w:hAnsi="Times New Roman"/>
          <w:sz w:val="20"/>
        </w:rPr>
      </w:pPr>
      <w:r w:rsidRPr="00835665">
        <w:rPr>
          <w:rFonts w:ascii="Times New Roman" w:hAnsi="Times New Roman"/>
          <w:sz w:val="20"/>
        </w:rPr>
        <w:t xml:space="preserve">3GPP TR 38.211 V17.4.0: "NR; </w:t>
      </w:r>
      <w:r w:rsidR="00667884" w:rsidRPr="00835665">
        <w:rPr>
          <w:rFonts w:ascii="Times New Roman" w:hAnsi="Times New Roman"/>
          <w:sz w:val="20"/>
        </w:rPr>
        <w:t>Physical</w:t>
      </w:r>
      <w:r w:rsidRPr="00835665">
        <w:rPr>
          <w:rFonts w:ascii="Times New Roman" w:hAnsi="Times New Roman"/>
          <w:sz w:val="20"/>
        </w:rPr>
        <w:t xml:space="preserve"> channels and </w:t>
      </w:r>
      <w:r w:rsidR="005D250B" w:rsidRPr="00835665">
        <w:rPr>
          <w:rFonts w:ascii="Times New Roman" w:hAnsi="Times New Roman"/>
          <w:sz w:val="20"/>
        </w:rPr>
        <w:t>modulation</w:t>
      </w:r>
      <w:r w:rsidRPr="00835665">
        <w:rPr>
          <w:rFonts w:ascii="Times New Roman" w:hAnsi="Times New Roman"/>
          <w:sz w:val="20"/>
        </w:rPr>
        <w:t>"</w:t>
      </w:r>
    </w:p>
    <w:p w14:paraId="36283ED6" w14:textId="2846F80A" w:rsidR="009914BF" w:rsidRDefault="009914BF" w:rsidP="00117E99">
      <w:pPr>
        <w:pStyle w:val="ListParagraph"/>
        <w:numPr>
          <w:ilvl w:val="0"/>
          <w:numId w:val="6"/>
        </w:numPr>
        <w:spacing w:before="240"/>
        <w:rPr>
          <w:rFonts w:ascii="Times New Roman" w:hAnsi="Times New Roman"/>
          <w:sz w:val="20"/>
        </w:rPr>
      </w:pPr>
      <w:r w:rsidRPr="00835665">
        <w:rPr>
          <w:rFonts w:ascii="Times New Roman" w:hAnsi="Times New Roman"/>
          <w:sz w:val="20"/>
        </w:rPr>
        <w:t>3GPP TR 38.</w:t>
      </w:r>
      <w:r>
        <w:rPr>
          <w:rFonts w:ascii="Times New Roman" w:hAnsi="Times New Roman"/>
          <w:sz w:val="20"/>
        </w:rPr>
        <w:t>331</w:t>
      </w:r>
      <w:r w:rsidRPr="00835665">
        <w:rPr>
          <w:rFonts w:ascii="Times New Roman" w:hAnsi="Times New Roman"/>
          <w:sz w:val="20"/>
        </w:rPr>
        <w:t xml:space="preserve"> V17.</w:t>
      </w:r>
      <w:r w:rsidR="00472026">
        <w:rPr>
          <w:rFonts w:ascii="Times New Roman" w:hAnsi="Times New Roman"/>
          <w:sz w:val="20"/>
        </w:rPr>
        <w:t>3</w:t>
      </w:r>
      <w:r w:rsidRPr="00835665">
        <w:rPr>
          <w:rFonts w:ascii="Times New Roman" w:hAnsi="Times New Roman"/>
          <w:sz w:val="20"/>
        </w:rPr>
        <w:t xml:space="preserve">.0: "NR; </w:t>
      </w:r>
      <w:r w:rsidR="00A010CA" w:rsidRPr="00A010CA">
        <w:rPr>
          <w:rFonts w:ascii="Times New Roman" w:hAnsi="Times New Roman"/>
          <w:sz w:val="20"/>
        </w:rPr>
        <w:t>Radio Resource Control (RRC) protocol specification</w:t>
      </w:r>
      <w:r w:rsidRPr="00835665">
        <w:rPr>
          <w:rFonts w:ascii="Times New Roman" w:hAnsi="Times New Roman"/>
          <w:sz w:val="20"/>
        </w:rPr>
        <w:t>"</w:t>
      </w:r>
    </w:p>
    <w:p w14:paraId="207B52E8" w14:textId="77777777" w:rsidR="009914BF" w:rsidRPr="00835665" w:rsidRDefault="009914BF" w:rsidP="009914BF">
      <w:pPr>
        <w:pStyle w:val="ListParagraph"/>
        <w:spacing w:before="240"/>
        <w:ind w:left="360"/>
        <w:jc w:val="both"/>
        <w:rPr>
          <w:rFonts w:ascii="Times New Roman" w:hAnsi="Times New Roman"/>
          <w:sz w:val="20"/>
        </w:rPr>
      </w:pPr>
    </w:p>
    <w:sectPr w:rsidR="009914BF" w:rsidRPr="00835665">
      <w:headerReference w:type="even" r:id="rId13"/>
      <w:headerReference w:type="default" r:id="rId14"/>
      <w:foot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3DF267" w14:textId="77777777" w:rsidR="00C64124" w:rsidRDefault="00C64124">
      <w:r>
        <w:separator/>
      </w:r>
    </w:p>
  </w:endnote>
  <w:endnote w:type="continuationSeparator" w:id="0">
    <w:p w14:paraId="09D6FB4D" w14:textId="77777777" w:rsidR="00C64124" w:rsidRDefault="00C64124">
      <w:r>
        <w:continuationSeparator/>
      </w:r>
    </w:p>
  </w:endnote>
  <w:endnote w:type="continuationNotice" w:id="1">
    <w:p w14:paraId="44A68BD5" w14:textId="77777777" w:rsidR="00C64124" w:rsidRDefault="00C6412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BoldMT">
    <w:altName w:val="Arial"/>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ourier">
    <w:altName w:val="Courier New"/>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10"/>
      <w:gridCol w:w="3210"/>
      <w:gridCol w:w="3210"/>
    </w:tblGrid>
    <w:tr w:rsidR="1920700D" w14:paraId="30934408" w14:textId="77777777" w:rsidTr="1920700D">
      <w:tc>
        <w:tcPr>
          <w:tcW w:w="3210" w:type="dxa"/>
        </w:tcPr>
        <w:p w14:paraId="158BD11F" w14:textId="06C04A48" w:rsidR="1920700D" w:rsidRDefault="1920700D" w:rsidP="1920700D">
          <w:pPr>
            <w:pStyle w:val="Header"/>
            <w:ind w:left="-115"/>
          </w:pPr>
        </w:p>
      </w:tc>
      <w:tc>
        <w:tcPr>
          <w:tcW w:w="3210" w:type="dxa"/>
        </w:tcPr>
        <w:p w14:paraId="00DE21C3" w14:textId="67CA2900" w:rsidR="1920700D" w:rsidRDefault="1920700D" w:rsidP="1920700D">
          <w:pPr>
            <w:pStyle w:val="Header"/>
            <w:jc w:val="center"/>
          </w:pPr>
        </w:p>
      </w:tc>
      <w:tc>
        <w:tcPr>
          <w:tcW w:w="3210" w:type="dxa"/>
        </w:tcPr>
        <w:p w14:paraId="3775AD32" w14:textId="2F13FCA0" w:rsidR="1920700D" w:rsidRDefault="1920700D" w:rsidP="1920700D">
          <w:pPr>
            <w:pStyle w:val="Header"/>
            <w:ind w:right="-115"/>
            <w:jc w:val="right"/>
          </w:pPr>
        </w:p>
      </w:tc>
    </w:tr>
  </w:tbl>
  <w:p w14:paraId="155435D0" w14:textId="371C8400" w:rsidR="1920700D" w:rsidRDefault="1920700D" w:rsidP="1920700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551ACE" w14:textId="77777777" w:rsidR="00C64124" w:rsidRDefault="00C64124">
      <w:r>
        <w:separator/>
      </w:r>
    </w:p>
  </w:footnote>
  <w:footnote w:type="continuationSeparator" w:id="0">
    <w:p w14:paraId="6A3444DC" w14:textId="77777777" w:rsidR="00C64124" w:rsidRDefault="00C64124">
      <w:r>
        <w:continuationSeparator/>
      </w:r>
    </w:p>
  </w:footnote>
  <w:footnote w:type="continuationNotice" w:id="1">
    <w:p w14:paraId="7E123000" w14:textId="77777777" w:rsidR="00C64124" w:rsidRDefault="00C6412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A28230" w14:textId="77777777" w:rsidR="00143422" w:rsidRDefault="0014342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076D5" w14:textId="77777777" w:rsidR="00143422" w:rsidRDefault="0014342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62E227" w14:textId="77777777" w:rsidR="00143422" w:rsidRDefault="001434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D733EA"/>
    <w:multiLevelType w:val="hybridMultilevel"/>
    <w:tmpl w:val="8F5087AA"/>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 w15:restartNumberingAfterBreak="0">
    <w:nsid w:val="0D2C0D58"/>
    <w:multiLevelType w:val="hybridMultilevel"/>
    <w:tmpl w:val="4D08A508"/>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SimSun"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5672D020">
      <w:start w:val="1"/>
      <w:numFmt w:val="bullet"/>
      <w:lvlText w:val="»"/>
      <w:lvlJc w:val="left"/>
      <w:pPr>
        <w:ind w:left="1680" w:hanging="420"/>
      </w:pPr>
      <w:rPr>
        <w:rFonts w:ascii="Arial" w:hAnsi="Arial"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36B2BBA"/>
    <w:multiLevelType w:val="hybridMultilevel"/>
    <w:tmpl w:val="1E68014C"/>
    <w:lvl w:ilvl="0" w:tplc="7422CC04">
      <w:start w:val="8"/>
      <w:numFmt w:val="decimal"/>
      <w:lvlText w:val="%1."/>
      <w:lvlJc w:val="left"/>
      <w:pPr>
        <w:ind w:left="121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9C0260"/>
    <w:multiLevelType w:val="hybridMultilevel"/>
    <w:tmpl w:val="7AEAF8EA"/>
    <w:lvl w:ilvl="0" w:tplc="BB08AEA4">
      <w:start w:val="1"/>
      <w:numFmt w:val="bullet"/>
      <w:lvlText w:val="•"/>
      <w:lvlJc w:val="left"/>
      <w:pPr>
        <w:tabs>
          <w:tab w:val="num" w:pos="720"/>
        </w:tabs>
        <w:ind w:left="720" w:hanging="360"/>
      </w:pPr>
      <w:rPr>
        <w:rFonts w:ascii="Arial" w:hAnsi="Arial" w:hint="default"/>
      </w:rPr>
    </w:lvl>
    <w:lvl w:ilvl="1" w:tplc="37949BB8">
      <w:numFmt w:val="bullet"/>
      <w:lvlText w:val="•"/>
      <w:lvlJc w:val="left"/>
      <w:pPr>
        <w:tabs>
          <w:tab w:val="num" w:pos="1440"/>
        </w:tabs>
        <w:ind w:left="1440" w:hanging="360"/>
      </w:pPr>
      <w:rPr>
        <w:rFonts w:ascii="Arial" w:hAnsi="Arial" w:hint="default"/>
      </w:rPr>
    </w:lvl>
    <w:lvl w:ilvl="2" w:tplc="813A2188">
      <w:start w:val="1"/>
      <w:numFmt w:val="bullet"/>
      <w:lvlText w:val="•"/>
      <w:lvlJc w:val="left"/>
      <w:pPr>
        <w:tabs>
          <w:tab w:val="num" w:pos="2160"/>
        </w:tabs>
        <w:ind w:left="2160" w:hanging="360"/>
      </w:pPr>
      <w:rPr>
        <w:rFonts w:ascii="Arial" w:hAnsi="Arial" w:hint="default"/>
      </w:rPr>
    </w:lvl>
    <w:lvl w:ilvl="3" w:tplc="B142A624" w:tentative="1">
      <w:start w:val="1"/>
      <w:numFmt w:val="bullet"/>
      <w:lvlText w:val="•"/>
      <w:lvlJc w:val="left"/>
      <w:pPr>
        <w:tabs>
          <w:tab w:val="num" w:pos="2880"/>
        </w:tabs>
        <w:ind w:left="2880" w:hanging="360"/>
      </w:pPr>
      <w:rPr>
        <w:rFonts w:ascii="Arial" w:hAnsi="Arial" w:hint="default"/>
      </w:rPr>
    </w:lvl>
    <w:lvl w:ilvl="4" w:tplc="1B8AD944" w:tentative="1">
      <w:start w:val="1"/>
      <w:numFmt w:val="bullet"/>
      <w:lvlText w:val="•"/>
      <w:lvlJc w:val="left"/>
      <w:pPr>
        <w:tabs>
          <w:tab w:val="num" w:pos="3600"/>
        </w:tabs>
        <w:ind w:left="3600" w:hanging="360"/>
      </w:pPr>
      <w:rPr>
        <w:rFonts w:ascii="Arial" w:hAnsi="Arial" w:hint="default"/>
      </w:rPr>
    </w:lvl>
    <w:lvl w:ilvl="5" w:tplc="7E46C420" w:tentative="1">
      <w:start w:val="1"/>
      <w:numFmt w:val="bullet"/>
      <w:lvlText w:val="•"/>
      <w:lvlJc w:val="left"/>
      <w:pPr>
        <w:tabs>
          <w:tab w:val="num" w:pos="4320"/>
        </w:tabs>
        <w:ind w:left="4320" w:hanging="360"/>
      </w:pPr>
      <w:rPr>
        <w:rFonts w:ascii="Arial" w:hAnsi="Arial" w:hint="default"/>
      </w:rPr>
    </w:lvl>
    <w:lvl w:ilvl="6" w:tplc="728016E6" w:tentative="1">
      <w:start w:val="1"/>
      <w:numFmt w:val="bullet"/>
      <w:lvlText w:val="•"/>
      <w:lvlJc w:val="left"/>
      <w:pPr>
        <w:tabs>
          <w:tab w:val="num" w:pos="5040"/>
        </w:tabs>
        <w:ind w:left="5040" w:hanging="360"/>
      </w:pPr>
      <w:rPr>
        <w:rFonts w:ascii="Arial" w:hAnsi="Arial" w:hint="default"/>
      </w:rPr>
    </w:lvl>
    <w:lvl w:ilvl="7" w:tplc="D936940E" w:tentative="1">
      <w:start w:val="1"/>
      <w:numFmt w:val="bullet"/>
      <w:lvlText w:val="•"/>
      <w:lvlJc w:val="left"/>
      <w:pPr>
        <w:tabs>
          <w:tab w:val="num" w:pos="5760"/>
        </w:tabs>
        <w:ind w:left="5760" w:hanging="360"/>
      </w:pPr>
      <w:rPr>
        <w:rFonts w:ascii="Arial" w:hAnsi="Arial" w:hint="default"/>
      </w:rPr>
    </w:lvl>
    <w:lvl w:ilvl="8" w:tplc="45CAAFD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81A65AE"/>
    <w:multiLevelType w:val="hybridMultilevel"/>
    <w:tmpl w:val="1E68014C"/>
    <w:lvl w:ilvl="0" w:tplc="7422CC04">
      <w:start w:val="8"/>
      <w:numFmt w:val="decimal"/>
      <w:lvlText w:val="%1."/>
      <w:lvlJc w:val="left"/>
      <w:pPr>
        <w:ind w:left="121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6F40E1"/>
    <w:multiLevelType w:val="multilevel"/>
    <w:tmpl w:val="DFCAE720"/>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F566489"/>
    <w:multiLevelType w:val="hybridMultilevel"/>
    <w:tmpl w:val="2ECA721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15:restartNumberingAfterBreak="0">
    <w:nsid w:val="286741A1"/>
    <w:multiLevelType w:val="hybridMultilevel"/>
    <w:tmpl w:val="C54686EC"/>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FDF3F10"/>
    <w:multiLevelType w:val="hybridMultilevel"/>
    <w:tmpl w:val="FAC608F6"/>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0" w15:restartNumberingAfterBreak="0">
    <w:nsid w:val="329C4B40"/>
    <w:multiLevelType w:val="hybridMultilevel"/>
    <w:tmpl w:val="F9F2576A"/>
    <w:lvl w:ilvl="0" w:tplc="FFFFFFFF">
      <w:start w:val="1"/>
      <w:numFmt w:val="bullet"/>
      <w:lvlText w:val=""/>
      <w:lvlJc w:val="left"/>
      <w:pPr>
        <w:tabs>
          <w:tab w:val="num" w:pos="360"/>
        </w:tabs>
        <w:ind w:left="360" w:hanging="360"/>
      </w:pPr>
      <w:rPr>
        <w:rFonts w:ascii="Symbol" w:hAnsi="Symbol" w:hint="default"/>
      </w:rPr>
    </w:lvl>
    <w:lvl w:ilvl="1" w:tplc="68086060">
      <w:start w:val="1"/>
      <w:numFmt w:val="bullet"/>
      <w:lvlText w:val="•"/>
      <w:lvlJc w:val="left"/>
      <w:pPr>
        <w:tabs>
          <w:tab w:val="num" w:pos="1080"/>
        </w:tabs>
        <w:ind w:left="1080" w:hanging="360"/>
      </w:pPr>
      <w:rPr>
        <w:rFonts w:ascii="Arial" w:hAnsi="Arial" w:hint="default"/>
      </w:rPr>
    </w:lvl>
    <w:lvl w:ilvl="2" w:tplc="A4C00642">
      <w:start w:val="1"/>
      <w:numFmt w:val="bullet"/>
      <w:lvlText w:val="•"/>
      <w:lvlJc w:val="left"/>
      <w:pPr>
        <w:tabs>
          <w:tab w:val="num" w:pos="1800"/>
        </w:tabs>
        <w:ind w:left="1800" w:hanging="360"/>
      </w:pPr>
      <w:rPr>
        <w:rFonts w:ascii="Arial" w:hAnsi="Arial" w:hint="default"/>
      </w:rPr>
    </w:lvl>
    <w:lvl w:ilvl="3" w:tplc="90C2F22A">
      <w:numFmt w:val="bullet"/>
      <w:lvlText w:val="–"/>
      <w:lvlJc w:val="left"/>
      <w:pPr>
        <w:tabs>
          <w:tab w:val="num" w:pos="2520"/>
        </w:tabs>
        <w:ind w:left="2520" w:hanging="360"/>
      </w:pPr>
      <w:rPr>
        <w:rFonts w:ascii="Arial" w:hAnsi="Arial" w:hint="default"/>
      </w:rPr>
    </w:lvl>
    <w:lvl w:ilvl="4" w:tplc="C4962470" w:tentative="1">
      <w:start w:val="1"/>
      <w:numFmt w:val="bullet"/>
      <w:lvlText w:val="•"/>
      <w:lvlJc w:val="left"/>
      <w:pPr>
        <w:tabs>
          <w:tab w:val="num" w:pos="3240"/>
        </w:tabs>
        <w:ind w:left="3240" w:hanging="360"/>
      </w:pPr>
      <w:rPr>
        <w:rFonts w:ascii="Arial" w:hAnsi="Arial" w:hint="default"/>
      </w:rPr>
    </w:lvl>
    <w:lvl w:ilvl="5" w:tplc="36026C88" w:tentative="1">
      <w:start w:val="1"/>
      <w:numFmt w:val="bullet"/>
      <w:lvlText w:val="•"/>
      <w:lvlJc w:val="left"/>
      <w:pPr>
        <w:tabs>
          <w:tab w:val="num" w:pos="3960"/>
        </w:tabs>
        <w:ind w:left="3960" w:hanging="360"/>
      </w:pPr>
      <w:rPr>
        <w:rFonts w:ascii="Arial" w:hAnsi="Arial" w:hint="default"/>
      </w:rPr>
    </w:lvl>
    <w:lvl w:ilvl="6" w:tplc="0CE4CA88" w:tentative="1">
      <w:start w:val="1"/>
      <w:numFmt w:val="bullet"/>
      <w:lvlText w:val="•"/>
      <w:lvlJc w:val="left"/>
      <w:pPr>
        <w:tabs>
          <w:tab w:val="num" w:pos="4680"/>
        </w:tabs>
        <w:ind w:left="4680" w:hanging="360"/>
      </w:pPr>
      <w:rPr>
        <w:rFonts w:ascii="Arial" w:hAnsi="Arial" w:hint="default"/>
      </w:rPr>
    </w:lvl>
    <w:lvl w:ilvl="7" w:tplc="591C0A52" w:tentative="1">
      <w:start w:val="1"/>
      <w:numFmt w:val="bullet"/>
      <w:lvlText w:val="•"/>
      <w:lvlJc w:val="left"/>
      <w:pPr>
        <w:tabs>
          <w:tab w:val="num" w:pos="5400"/>
        </w:tabs>
        <w:ind w:left="5400" w:hanging="360"/>
      </w:pPr>
      <w:rPr>
        <w:rFonts w:ascii="Arial" w:hAnsi="Arial" w:hint="default"/>
      </w:rPr>
    </w:lvl>
    <w:lvl w:ilvl="8" w:tplc="6E985C88"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34F31398"/>
    <w:multiLevelType w:val="hybridMultilevel"/>
    <w:tmpl w:val="54965CCA"/>
    <w:lvl w:ilvl="0" w:tplc="625C0070">
      <w:numFmt w:val="bullet"/>
      <w:lvlText w:val="-"/>
      <w:lvlJc w:val="left"/>
      <w:pPr>
        <w:ind w:left="720" w:hanging="360"/>
      </w:pPr>
      <w:rPr>
        <w:rFonts w:ascii="Times" w:eastAsia="MS Mincho" w:hAnsi="Times"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6DEEA72"/>
    <w:multiLevelType w:val="multilevel"/>
    <w:tmpl w:val="ABE05F26"/>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AD94A0E"/>
    <w:multiLevelType w:val="hybridMultilevel"/>
    <w:tmpl w:val="133C2D96"/>
    <w:lvl w:ilvl="0" w:tplc="C2FE1BE8">
      <w:start w:val="1"/>
      <w:numFmt w:val="decimal"/>
      <w:lvlText w:val="%1."/>
      <w:lvlJc w:val="left"/>
      <w:pPr>
        <w:ind w:left="1212" w:hanging="360"/>
      </w:pPr>
      <w:rPr>
        <w:rFonts w:hint="default"/>
      </w:r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14"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5" w15:restartNumberingAfterBreak="0">
    <w:nsid w:val="46A563B1"/>
    <w:multiLevelType w:val="hybridMultilevel"/>
    <w:tmpl w:val="9214B36A"/>
    <w:lvl w:ilvl="0" w:tplc="FFFFFFFF">
      <w:start w:val="1"/>
      <w:numFmt w:val="bullet"/>
      <w:lvlText w:val=""/>
      <w:lvlJc w:val="left"/>
      <w:pPr>
        <w:ind w:left="840" w:hanging="420"/>
      </w:pPr>
      <w:rPr>
        <w:rFonts w:ascii="Symbol" w:hAnsi="Symbol" w:hint="default"/>
      </w:rPr>
    </w:lvl>
    <w:lvl w:ilvl="1" w:tplc="67302FD6">
      <w:start w:val="1"/>
      <w:numFmt w:val="bullet"/>
      <w:lvlText w:val="–"/>
      <w:lvlJc w:val="left"/>
      <w:pPr>
        <w:ind w:left="1260" w:hanging="420"/>
      </w:pPr>
      <w:rPr>
        <w:rFonts w:ascii="Arial" w:hAnsi="Arial" w:cs="Times New Roman" w:hint="default"/>
      </w:rPr>
    </w:lvl>
    <w:lvl w:ilvl="2" w:tplc="67302FD6">
      <w:start w:val="1"/>
      <w:numFmt w:val="bullet"/>
      <w:lvlText w:val="–"/>
      <w:lvlJc w:val="left"/>
      <w:pPr>
        <w:ind w:left="1680" w:hanging="420"/>
      </w:pPr>
      <w:rPr>
        <w:rFonts w:ascii="Arial" w:hAnsi="Arial" w:cs="Times New Roman" w:hint="default"/>
      </w:rPr>
    </w:lvl>
    <w:lvl w:ilvl="3" w:tplc="FFFFFFFF">
      <w:start w:val="1"/>
      <w:numFmt w:val="bullet"/>
      <w:lvlText w:val=""/>
      <w:lvlJc w:val="left"/>
      <w:pPr>
        <w:ind w:left="2100" w:hanging="420"/>
      </w:pPr>
      <w:rPr>
        <w:rFonts w:ascii="Wingdings" w:hAnsi="Wingdings" w:hint="default"/>
      </w:rPr>
    </w:lvl>
    <w:lvl w:ilvl="4" w:tplc="FFFFFFFF">
      <w:start w:val="1"/>
      <w:numFmt w:val="bullet"/>
      <w:lvlText w:val=""/>
      <w:lvlJc w:val="left"/>
      <w:pPr>
        <w:ind w:left="2520" w:hanging="420"/>
      </w:pPr>
      <w:rPr>
        <w:rFonts w:ascii="Wingdings" w:hAnsi="Wingdings" w:hint="default"/>
      </w:rPr>
    </w:lvl>
    <w:lvl w:ilvl="5" w:tplc="FFFFFFFF">
      <w:start w:val="1"/>
      <w:numFmt w:val="bullet"/>
      <w:lvlText w:val=""/>
      <w:lvlJc w:val="left"/>
      <w:pPr>
        <w:ind w:left="2940" w:hanging="420"/>
      </w:pPr>
      <w:rPr>
        <w:rFonts w:ascii="Wingdings" w:hAnsi="Wingdings" w:hint="default"/>
      </w:rPr>
    </w:lvl>
    <w:lvl w:ilvl="6" w:tplc="FFFFFFFF">
      <w:start w:val="1"/>
      <w:numFmt w:val="bullet"/>
      <w:lvlText w:val=""/>
      <w:lvlJc w:val="left"/>
      <w:pPr>
        <w:ind w:left="3360" w:hanging="420"/>
      </w:pPr>
      <w:rPr>
        <w:rFonts w:ascii="Wingdings" w:hAnsi="Wingdings" w:hint="default"/>
      </w:rPr>
    </w:lvl>
    <w:lvl w:ilvl="7" w:tplc="FFFFFFFF">
      <w:start w:val="1"/>
      <w:numFmt w:val="bullet"/>
      <w:lvlText w:val=""/>
      <w:lvlJc w:val="left"/>
      <w:pPr>
        <w:ind w:left="3780" w:hanging="420"/>
      </w:pPr>
      <w:rPr>
        <w:rFonts w:ascii="Wingdings" w:hAnsi="Wingdings" w:hint="default"/>
      </w:rPr>
    </w:lvl>
    <w:lvl w:ilvl="8" w:tplc="FFFFFFFF">
      <w:start w:val="1"/>
      <w:numFmt w:val="bullet"/>
      <w:lvlText w:val=""/>
      <w:lvlJc w:val="left"/>
      <w:pPr>
        <w:ind w:left="4200" w:hanging="420"/>
      </w:pPr>
      <w:rPr>
        <w:rFonts w:ascii="Wingdings" w:hAnsi="Wingdings" w:hint="default"/>
      </w:rPr>
    </w:lvl>
  </w:abstractNum>
  <w:abstractNum w:abstractNumId="16" w15:restartNumberingAfterBreak="0">
    <w:nsid w:val="49EC1610"/>
    <w:multiLevelType w:val="multilevel"/>
    <w:tmpl w:val="12A808E6"/>
    <w:lvl w:ilvl="0">
      <w:start w:val="2"/>
      <w:numFmt w:val="decimal"/>
      <w:pStyle w:val="Heading1"/>
      <w:lvlText w:val="%1"/>
      <w:lvlJc w:val="left"/>
      <w:pPr>
        <w:ind w:left="432" w:hanging="432"/>
      </w:pPr>
      <w:rPr>
        <w:rFonts w:hint="eastAsia"/>
      </w:rPr>
    </w:lvl>
    <w:lvl w:ilvl="1">
      <w:start w:val="1"/>
      <w:numFmt w:val="decimal"/>
      <w:pStyle w:val="Heading2"/>
      <w:lvlText w:val="%1.%2"/>
      <w:lvlJc w:val="left"/>
      <w:pPr>
        <w:ind w:left="846" w:hanging="576"/>
      </w:pPr>
      <w:rPr>
        <w:rFonts w:hint="eastAsia"/>
      </w:rPr>
    </w:lvl>
    <w:lvl w:ilvl="2">
      <w:start w:val="1"/>
      <w:numFmt w:val="decimal"/>
      <w:pStyle w:val="Heading3"/>
      <w:lvlText w:val="%1.%2.%3"/>
      <w:lvlJc w:val="left"/>
      <w:pPr>
        <w:ind w:left="1350" w:hanging="720"/>
      </w:pPr>
      <w:rPr>
        <w:sz w:val="28"/>
        <w:szCs w:val="32"/>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7" w15:restartNumberingAfterBreak="0">
    <w:nsid w:val="4A206233"/>
    <w:multiLevelType w:val="hybridMultilevel"/>
    <w:tmpl w:val="EF5A1354"/>
    <w:lvl w:ilvl="0" w:tplc="528C2766">
      <w:start w:val="1"/>
      <w:numFmt w:val="decimal"/>
      <w:lvlText w:val="%1."/>
      <w:lvlJc w:val="left"/>
      <w:pPr>
        <w:ind w:left="1212" w:hanging="360"/>
      </w:pPr>
      <w:rPr>
        <w:rFonts w:hint="default"/>
      </w:r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18"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9" w15:restartNumberingAfterBreak="0">
    <w:nsid w:val="4ECF2527"/>
    <w:multiLevelType w:val="hybridMultilevel"/>
    <w:tmpl w:val="6A48D60A"/>
    <w:lvl w:ilvl="0" w:tplc="E15AB888">
      <w:numFmt w:val="none"/>
      <w:lvlText w:val=""/>
      <w:lvlJc w:val="left"/>
      <w:pPr>
        <w:tabs>
          <w:tab w:val="num" w:pos="360"/>
        </w:tabs>
      </w:pPr>
    </w:lvl>
    <w:lvl w:ilvl="1" w:tplc="BF0809FA">
      <w:start w:val="1"/>
      <w:numFmt w:val="lowerLetter"/>
      <w:lvlText w:val="%2."/>
      <w:lvlJc w:val="left"/>
      <w:pPr>
        <w:ind w:left="1440" w:hanging="360"/>
      </w:pPr>
    </w:lvl>
    <w:lvl w:ilvl="2" w:tplc="30407630">
      <w:start w:val="1"/>
      <w:numFmt w:val="lowerRoman"/>
      <w:lvlText w:val="%3."/>
      <w:lvlJc w:val="right"/>
      <w:pPr>
        <w:ind w:left="2160" w:hanging="180"/>
      </w:pPr>
    </w:lvl>
    <w:lvl w:ilvl="3" w:tplc="73143D62">
      <w:start w:val="1"/>
      <w:numFmt w:val="decimal"/>
      <w:lvlText w:val="%4."/>
      <w:lvlJc w:val="left"/>
      <w:pPr>
        <w:ind w:left="2880" w:hanging="360"/>
      </w:pPr>
    </w:lvl>
    <w:lvl w:ilvl="4" w:tplc="2786BE62">
      <w:start w:val="1"/>
      <w:numFmt w:val="lowerLetter"/>
      <w:lvlText w:val="%5."/>
      <w:lvlJc w:val="left"/>
      <w:pPr>
        <w:ind w:left="3600" w:hanging="360"/>
      </w:pPr>
    </w:lvl>
    <w:lvl w:ilvl="5" w:tplc="4B046840">
      <w:start w:val="1"/>
      <w:numFmt w:val="lowerRoman"/>
      <w:lvlText w:val="%6."/>
      <w:lvlJc w:val="right"/>
      <w:pPr>
        <w:ind w:left="4320" w:hanging="180"/>
      </w:pPr>
    </w:lvl>
    <w:lvl w:ilvl="6" w:tplc="DE666D72">
      <w:start w:val="1"/>
      <w:numFmt w:val="decimal"/>
      <w:lvlText w:val="%7."/>
      <w:lvlJc w:val="left"/>
      <w:pPr>
        <w:ind w:left="5040" w:hanging="360"/>
      </w:pPr>
    </w:lvl>
    <w:lvl w:ilvl="7" w:tplc="3F120A40">
      <w:start w:val="1"/>
      <w:numFmt w:val="lowerLetter"/>
      <w:lvlText w:val="%8."/>
      <w:lvlJc w:val="left"/>
      <w:pPr>
        <w:ind w:left="5760" w:hanging="360"/>
      </w:pPr>
    </w:lvl>
    <w:lvl w:ilvl="8" w:tplc="7E225034">
      <w:start w:val="1"/>
      <w:numFmt w:val="lowerRoman"/>
      <w:lvlText w:val="%9."/>
      <w:lvlJc w:val="right"/>
      <w:pPr>
        <w:ind w:left="6480" w:hanging="180"/>
      </w:pPr>
    </w:lvl>
  </w:abstractNum>
  <w:abstractNum w:abstractNumId="20" w15:restartNumberingAfterBreak="0">
    <w:nsid w:val="58B73482"/>
    <w:multiLevelType w:val="multilevel"/>
    <w:tmpl w:val="58B73482"/>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1" w15:restartNumberingAfterBreak="0">
    <w:nsid w:val="677C0CB9"/>
    <w:multiLevelType w:val="multilevel"/>
    <w:tmpl w:val="3E88500E"/>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6F4756FA"/>
    <w:multiLevelType w:val="hybridMultilevel"/>
    <w:tmpl w:val="360242B4"/>
    <w:lvl w:ilvl="0" w:tplc="66286F50">
      <w:start w:val="1"/>
      <w:numFmt w:val="bullet"/>
      <w:lvlText w:val="•"/>
      <w:lvlJc w:val="left"/>
      <w:pPr>
        <w:ind w:left="720" w:hanging="360"/>
      </w:pPr>
      <w:rPr>
        <w:rFonts w:ascii="Arial" w:hAnsi="Arial" w:hint="default"/>
        <w:sz w:val="20"/>
        <w:szCs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24C0F21"/>
    <w:multiLevelType w:val="hybridMultilevel"/>
    <w:tmpl w:val="34E007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725105AD"/>
    <w:multiLevelType w:val="multilevel"/>
    <w:tmpl w:val="32683518"/>
    <w:lvl w:ilvl="0">
      <w:start w:val="1"/>
      <w:numFmt w:val="decimal"/>
      <w:lvlText w:val="%1."/>
      <w:lvlJc w:val="left"/>
      <w:pPr>
        <w:ind w:left="644" w:hanging="360"/>
      </w:pPr>
    </w:lvl>
    <w:lvl w:ilvl="1">
      <w:start w:val="1"/>
      <w:numFmt w:val="decimal"/>
      <w:lvlText w:val="%1.%2."/>
      <w:lvlJc w:val="left"/>
      <w:pPr>
        <w:ind w:left="1364" w:hanging="360"/>
      </w:pPr>
    </w:lvl>
    <w:lvl w:ilvl="2">
      <w:start w:val="1"/>
      <w:numFmt w:val="decimal"/>
      <w:lvlText w:val="%1.%2.%3."/>
      <w:lvlJc w:val="left"/>
      <w:pPr>
        <w:ind w:left="2084" w:hanging="180"/>
      </w:pPr>
    </w:lvl>
    <w:lvl w:ilvl="3">
      <w:start w:val="1"/>
      <w:numFmt w:val="decimal"/>
      <w:lvlText w:val="%1.%2.%3.%4."/>
      <w:lvlJc w:val="left"/>
      <w:pPr>
        <w:ind w:left="2804" w:hanging="360"/>
      </w:pPr>
    </w:lvl>
    <w:lvl w:ilvl="4">
      <w:start w:val="1"/>
      <w:numFmt w:val="decimal"/>
      <w:lvlText w:val="%1.%2.%3.%4.%5."/>
      <w:lvlJc w:val="left"/>
      <w:pPr>
        <w:ind w:left="3524" w:hanging="360"/>
      </w:pPr>
    </w:lvl>
    <w:lvl w:ilvl="5">
      <w:start w:val="1"/>
      <w:numFmt w:val="decimal"/>
      <w:lvlText w:val="%1.%2.%3.%4.%5.%6."/>
      <w:lvlJc w:val="left"/>
      <w:pPr>
        <w:ind w:left="4244" w:hanging="180"/>
      </w:pPr>
    </w:lvl>
    <w:lvl w:ilvl="6">
      <w:start w:val="1"/>
      <w:numFmt w:val="decimal"/>
      <w:lvlText w:val="%1.%2.%3.%4.%5.%6.%7."/>
      <w:lvlJc w:val="left"/>
      <w:pPr>
        <w:ind w:left="4964" w:hanging="360"/>
      </w:pPr>
    </w:lvl>
    <w:lvl w:ilvl="7">
      <w:start w:val="1"/>
      <w:numFmt w:val="decimal"/>
      <w:lvlText w:val="%1.%2.%3.%4.%5.%6.%7.%8."/>
      <w:lvlJc w:val="left"/>
      <w:pPr>
        <w:ind w:left="5684" w:hanging="360"/>
      </w:pPr>
    </w:lvl>
    <w:lvl w:ilvl="8">
      <w:start w:val="1"/>
      <w:numFmt w:val="decimal"/>
      <w:lvlText w:val="%1.%2.%3.%4.%5.%6.%7.%8.%9."/>
      <w:lvlJc w:val="left"/>
      <w:pPr>
        <w:ind w:left="6404" w:hanging="180"/>
      </w:pPr>
    </w:lvl>
  </w:abstractNum>
  <w:abstractNum w:abstractNumId="25" w15:restartNumberingAfterBreak="0">
    <w:nsid w:val="72C65F62"/>
    <w:multiLevelType w:val="hybridMultilevel"/>
    <w:tmpl w:val="7C9C12A0"/>
    <w:lvl w:ilvl="0" w:tplc="65D40A5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75005176"/>
    <w:multiLevelType w:val="multilevel"/>
    <w:tmpl w:val="D818B532"/>
    <w:lvl w:ilvl="0">
      <w:start w:val="1"/>
      <w:numFmt w:val="bullet"/>
      <w:lvlText w:val=""/>
      <w:lvlJc w:val="left"/>
      <w:pPr>
        <w:ind w:left="644" w:hanging="360"/>
      </w:pPr>
      <w:rPr>
        <w:rFonts w:ascii="Symbol" w:hAnsi="Symbol" w:hint="default"/>
      </w:rPr>
    </w:lvl>
    <w:lvl w:ilvl="1">
      <w:start w:val="1"/>
      <w:numFmt w:val="bullet"/>
      <w:lvlText w:val=""/>
      <w:lvlJc w:val="left"/>
      <w:pPr>
        <w:ind w:left="1364" w:hanging="360"/>
      </w:pPr>
      <w:rPr>
        <w:rFonts w:ascii="Symbol" w:hAnsi="Symbol"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7" w15:restartNumberingAfterBreak="0">
    <w:nsid w:val="786B6272"/>
    <w:multiLevelType w:val="hybridMultilevel"/>
    <w:tmpl w:val="0AA835F4"/>
    <w:lvl w:ilvl="0" w:tplc="97A8924E">
      <w:start w:val="1"/>
      <w:numFmt w:val="bullet"/>
      <w:lvlText w:val="-"/>
      <w:lvlJc w:val="left"/>
      <w:pPr>
        <w:ind w:left="0" w:firstLine="0"/>
      </w:pPr>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787C094E"/>
    <w:multiLevelType w:val="hybridMultilevel"/>
    <w:tmpl w:val="4DAE9D7A"/>
    <w:lvl w:ilvl="0" w:tplc="6E0AF71E">
      <w:start w:val="1"/>
      <w:numFmt w:val="bullet"/>
      <w:lvlText w:val=""/>
      <w:lvlJc w:val="left"/>
      <w:pPr>
        <w:ind w:left="840" w:hanging="420"/>
      </w:pPr>
      <w:rPr>
        <w:rFonts w:ascii="Wingdings" w:hAnsi="Wingdings" w:hint="default"/>
      </w:rPr>
    </w:lvl>
    <w:lvl w:ilvl="1" w:tplc="67302FD6">
      <w:start w:val="1"/>
      <w:numFmt w:val="bullet"/>
      <w:lvlText w:val="–"/>
      <w:lvlJc w:val="left"/>
      <w:pPr>
        <w:ind w:left="1260" w:hanging="420"/>
      </w:pPr>
      <w:rPr>
        <w:rFonts w:ascii="Arial" w:hAnsi="Arial" w:cs="Times New Roman" w:hint="default"/>
      </w:rPr>
    </w:lvl>
    <w:lvl w:ilvl="2" w:tplc="67302FD6">
      <w:start w:val="1"/>
      <w:numFmt w:val="bullet"/>
      <w:lvlText w:val="–"/>
      <w:lvlJc w:val="left"/>
      <w:pPr>
        <w:ind w:left="1680" w:hanging="420"/>
      </w:pPr>
      <w:rPr>
        <w:rFonts w:ascii="Arial" w:hAnsi="Arial" w:cs="Times New Roman" w:hint="default"/>
      </w:rPr>
    </w:lvl>
    <w:lvl w:ilvl="3" w:tplc="FFFFFFFF">
      <w:start w:val="1"/>
      <w:numFmt w:val="bullet"/>
      <w:lvlText w:val=""/>
      <w:lvlJc w:val="left"/>
      <w:pPr>
        <w:ind w:left="2100" w:hanging="420"/>
      </w:pPr>
      <w:rPr>
        <w:rFonts w:ascii="Wingdings" w:hAnsi="Wingdings" w:hint="default"/>
      </w:rPr>
    </w:lvl>
    <w:lvl w:ilvl="4" w:tplc="FFFFFFFF">
      <w:start w:val="1"/>
      <w:numFmt w:val="bullet"/>
      <w:lvlText w:val=""/>
      <w:lvlJc w:val="left"/>
      <w:pPr>
        <w:ind w:left="2520" w:hanging="420"/>
      </w:pPr>
      <w:rPr>
        <w:rFonts w:ascii="Wingdings" w:hAnsi="Wingdings" w:hint="default"/>
      </w:rPr>
    </w:lvl>
    <w:lvl w:ilvl="5" w:tplc="FFFFFFFF">
      <w:start w:val="1"/>
      <w:numFmt w:val="bullet"/>
      <w:lvlText w:val=""/>
      <w:lvlJc w:val="left"/>
      <w:pPr>
        <w:ind w:left="2940" w:hanging="420"/>
      </w:pPr>
      <w:rPr>
        <w:rFonts w:ascii="Wingdings" w:hAnsi="Wingdings" w:hint="default"/>
      </w:rPr>
    </w:lvl>
    <w:lvl w:ilvl="6" w:tplc="FFFFFFFF">
      <w:start w:val="1"/>
      <w:numFmt w:val="bullet"/>
      <w:lvlText w:val=""/>
      <w:lvlJc w:val="left"/>
      <w:pPr>
        <w:ind w:left="3360" w:hanging="420"/>
      </w:pPr>
      <w:rPr>
        <w:rFonts w:ascii="Wingdings" w:hAnsi="Wingdings" w:hint="default"/>
      </w:rPr>
    </w:lvl>
    <w:lvl w:ilvl="7" w:tplc="FFFFFFFF">
      <w:start w:val="1"/>
      <w:numFmt w:val="bullet"/>
      <w:lvlText w:val=""/>
      <w:lvlJc w:val="left"/>
      <w:pPr>
        <w:ind w:left="3780" w:hanging="420"/>
      </w:pPr>
      <w:rPr>
        <w:rFonts w:ascii="Wingdings" w:hAnsi="Wingdings" w:hint="default"/>
      </w:rPr>
    </w:lvl>
    <w:lvl w:ilvl="8" w:tplc="FFFFFFFF">
      <w:start w:val="1"/>
      <w:numFmt w:val="bullet"/>
      <w:lvlText w:val=""/>
      <w:lvlJc w:val="left"/>
      <w:pPr>
        <w:ind w:left="4200" w:hanging="420"/>
      </w:pPr>
      <w:rPr>
        <w:rFonts w:ascii="Wingdings" w:hAnsi="Wingdings" w:hint="default"/>
      </w:rPr>
    </w:lvl>
  </w:abstractNum>
  <w:abstractNum w:abstractNumId="29" w15:restartNumberingAfterBreak="0">
    <w:nsid w:val="7A526B27"/>
    <w:multiLevelType w:val="multilevel"/>
    <w:tmpl w:val="49F494F2"/>
    <w:lvl w:ilvl="0">
      <w:start w:val="1"/>
      <w:numFmt w:val="decimal"/>
      <w:lvlText w:val="%1."/>
      <w:lvlJc w:val="left"/>
      <w:pPr>
        <w:ind w:left="360" w:hanging="360"/>
      </w:pPr>
      <w:rPr>
        <w:lang w:val="en-GB"/>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0" w15:restartNumberingAfterBreak="0">
    <w:nsid w:val="7C9A7725"/>
    <w:multiLevelType w:val="hybridMultilevel"/>
    <w:tmpl w:val="012675BA"/>
    <w:lvl w:ilvl="0" w:tplc="FD9E3532">
      <w:start w:val="1"/>
      <w:numFmt w:val="upperLetter"/>
      <w:lvlText w:val="%1."/>
      <w:lvlJc w:val="left"/>
      <w:pPr>
        <w:ind w:left="360" w:hanging="360"/>
      </w:pPr>
      <w:rPr>
        <w:rFonts w:hint="default"/>
        <w:b w:val="0"/>
        <w:bCs w:val="0"/>
        <w:sz w:val="18"/>
        <w:szCs w:val="18"/>
        <w:lang w:val="en-GB"/>
      </w:rPr>
    </w:lvl>
    <w:lvl w:ilvl="1" w:tplc="68086060">
      <w:start w:val="1"/>
      <w:numFmt w:val="bullet"/>
      <w:lvlText w:val="•"/>
      <w:lvlJc w:val="left"/>
      <w:pPr>
        <w:ind w:left="1080" w:hanging="360"/>
      </w:pPr>
      <w:rPr>
        <w:rFonts w:ascii="Arial" w:hAnsi="Aria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SimSun"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826238867">
    <w:abstractNumId w:val="19"/>
  </w:num>
  <w:num w:numId="2" w16cid:durableId="11221916">
    <w:abstractNumId w:val="24"/>
  </w:num>
  <w:num w:numId="3" w16cid:durableId="1574579396">
    <w:abstractNumId w:val="21"/>
  </w:num>
  <w:num w:numId="4" w16cid:durableId="1476754769">
    <w:abstractNumId w:val="12"/>
  </w:num>
  <w:num w:numId="5" w16cid:durableId="1584297292">
    <w:abstractNumId w:val="29"/>
  </w:num>
  <w:num w:numId="6" w16cid:durableId="1259025985">
    <w:abstractNumId w:val="1"/>
  </w:num>
  <w:num w:numId="7" w16cid:durableId="1701664242">
    <w:abstractNumId w:val="7"/>
  </w:num>
  <w:num w:numId="8" w16cid:durableId="1901743295">
    <w:abstractNumId w:val="16"/>
  </w:num>
  <w:num w:numId="9" w16cid:durableId="1609117304">
    <w:abstractNumId w:val="0"/>
  </w:num>
  <w:num w:numId="10" w16cid:durableId="1143347382">
    <w:abstractNumId w:val="6"/>
  </w:num>
  <w:num w:numId="11" w16cid:durableId="571886513">
    <w:abstractNumId w:val="20"/>
  </w:num>
  <w:num w:numId="12" w16cid:durableId="1928150306">
    <w:abstractNumId w:val="18"/>
  </w:num>
  <w:num w:numId="13" w16cid:durableId="43457143">
    <w:abstractNumId w:val="6"/>
  </w:num>
  <w:num w:numId="14" w16cid:durableId="1682471085">
    <w:abstractNumId w:val="15"/>
  </w:num>
  <w:num w:numId="15" w16cid:durableId="1956208550">
    <w:abstractNumId w:val="28"/>
  </w:num>
  <w:num w:numId="16" w16cid:durableId="1517691148">
    <w:abstractNumId w:val="25"/>
  </w:num>
  <w:num w:numId="17" w16cid:durableId="1698968085">
    <w:abstractNumId w:val="14"/>
  </w:num>
  <w:num w:numId="18" w16cid:durableId="1406075815">
    <w:abstractNumId w:val="4"/>
  </w:num>
  <w:num w:numId="19" w16cid:durableId="1925718375">
    <w:abstractNumId w:val="17"/>
  </w:num>
  <w:num w:numId="20" w16cid:durableId="1352873426">
    <w:abstractNumId w:val="13"/>
  </w:num>
  <w:num w:numId="21" w16cid:durableId="1519657005">
    <w:abstractNumId w:val="5"/>
  </w:num>
  <w:num w:numId="22" w16cid:durableId="811868824">
    <w:abstractNumId w:val="3"/>
  </w:num>
  <w:num w:numId="23" w16cid:durableId="540365779">
    <w:abstractNumId w:val="20"/>
  </w:num>
  <w:num w:numId="24" w16cid:durableId="1905405635">
    <w:abstractNumId w:val="16"/>
    <w:lvlOverride w:ilvl="0">
      <w:startOverride w:val="2"/>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1745059">
    <w:abstractNumId w:val="16"/>
    <w:lvlOverride w:ilvl="0">
      <w:startOverride w:val="2"/>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632861868">
    <w:abstractNumId w:val="23"/>
  </w:num>
  <w:num w:numId="27" w16cid:durableId="2094933348">
    <w:abstractNumId w:val="16"/>
    <w:lvlOverride w:ilvl="0">
      <w:startOverride w:val="2"/>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41828144">
    <w:abstractNumId w:val="11"/>
  </w:num>
  <w:num w:numId="29" w16cid:durableId="1779527264">
    <w:abstractNumId w:val="16"/>
  </w:num>
  <w:num w:numId="30" w16cid:durableId="2029060710">
    <w:abstractNumId w:val="9"/>
  </w:num>
  <w:num w:numId="31" w16cid:durableId="752092823">
    <w:abstractNumId w:val="26"/>
  </w:num>
  <w:num w:numId="32" w16cid:durableId="1963807179">
    <w:abstractNumId w:val="27"/>
  </w:num>
  <w:num w:numId="33" w16cid:durableId="105391675">
    <w:abstractNumId w:val="31"/>
  </w:num>
  <w:num w:numId="34" w16cid:durableId="1474563940">
    <w:abstractNumId w:val="10"/>
  </w:num>
  <w:num w:numId="35" w16cid:durableId="322975617">
    <w:abstractNumId w:val="2"/>
  </w:num>
  <w:num w:numId="36" w16cid:durableId="46147821">
    <w:abstractNumId w:val="30"/>
  </w:num>
  <w:num w:numId="37" w16cid:durableId="1412508798">
    <w:abstractNumId w:val="8"/>
  </w:num>
  <w:num w:numId="38" w16cid:durableId="258828524">
    <w:abstractNumId w:val="22"/>
  </w:num>
  <w:num w:numId="39" w16cid:durableId="180507841">
    <w:abstractNumId w:val="16"/>
  </w:num>
  <w:num w:numId="40" w16cid:durableId="1527711449">
    <w:abstractNumId w:val="1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E9"/>
    <w:rsid w:val="00000B5C"/>
    <w:rsid w:val="00000CDD"/>
    <w:rsid w:val="00000F21"/>
    <w:rsid w:val="0000145D"/>
    <w:rsid w:val="000017CA"/>
    <w:rsid w:val="00002070"/>
    <w:rsid w:val="00002099"/>
    <w:rsid w:val="000024AD"/>
    <w:rsid w:val="000027B0"/>
    <w:rsid w:val="00002E08"/>
    <w:rsid w:val="00004880"/>
    <w:rsid w:val="00007156"/>
    <w:rsid w:val="00007245"/>
    <w:rsid w:val="00007351"/>
    <w:rsid w:val="00007637"/>
    <w:rsid w:val="000101D5"/>
    <w:rsid w:val="00010557"/>
    <w:rsid w:val="00010C45"/>
    <w:rsid w:val="00010D66"/>
    <w:rsid w:val="00010F32"/>
    <w:rsid w:val="0001113F"/>
    <w:rsid w:val="000113F0"/>
    <w:rsid w:val="00011460"/>
    <w:rsid w:val="00011FEF"/>
    <w:rsid w:val="00012375"/>
    <w:rsid w:val="00012514"/>
    <w:rsid w:val="00013395"/>
    <w:rsid w:val="000137C1"/>
    <w:rsid w:val="00013D9A"/>
    <w:rsid w:val="0001492D"/>
    <w:rsid w:val="000149AE"/>
    <w:rsid w:val="00015045"/>
    <w:rsid w:val="0001570A"/>
    <w:rsid w:val="00015F7B"/>
    <w:rsid w:val="00015FA6"/>
    <w:rsid w:val="000160A7"/>
    <w:rsid w:val="00016E7B"/>
    <w:rsid w:val="00016F6F"/>
    <w:rsid w:val="00016FB4"/>
    <w:rsid w:val="00017029"/>
    <w:rsid w:val="00017794"/>
    <w:rsid w:val="00017CA8"/>
    <w:rsid w:val="00017ED1"/>
    <w:rsid w:val="00020167"/>
    <w:rsid w:val="00020BD4"/>
    <w:rsid w:val="00020DFE"/>
    <w:rsid w:val="000215BD"/>
    <w:rsid w:val="00021F21"/>
    <w:rsid w:val="00022078"/>
    <w:rsid w:val="00022E4A"/>
    <w:rsid w:val="00023243"/>
    <w:rsid w:val="00023B8E"/>
    <w:rsid w:val="00023F11"/>
    <w:rsid w:val="000250B6"/>
    <w:rsid w:val="0002520C"/>
    <w:rsid w:val="00025CD9"/>
    <w:rsid w:val="00025D5C"/>
    <w:rsid w:val="00025D74"/>
    <w:rsid w:val="0002639E"/>
    <w:rsid w:val="000266FE"/>
    <w:rsid w:val="0002674F"/>
    <w:rsid w:val="000279EC"/>
    <w:rsid w:val="00027EB2"/>
    <w:rsid w:val="00027FCD"/>
    <w:rsid w:val="00030251"/>
    <w:rsid w:val="000304C1"/>
    <w:rsid w:val="00030A91"/>
    <w:rsid w:val="000315F7"/>
    <w:rsid w:val="000319F0"/>
    <w:rsid w:val="0003293D"/>
    <w:rsid w:val="00032CFC"/>
    <w:rsid w:val="00033433"/>
    <w:rsid w:val="000337CC"/>
    <w:rsid w:val="00033920"/>
    <w:rsid w:val="00033A96"/>
    <w:rsid w:val="00033D21"/>
    <w:rsid w:val="00034BC1"/>
    <w:rsid w:val="00034F15"/>
    <w:rsid w:val="00034F4B"/>
    <w:rsid w:val="0003544E"/>
    <w:rsid w:val="00035E66"/>
    <w:rsid w:val="00036006"/>
    <w:rsid w:val="000362FA"/>
    <w:rsid w:val="0003643B"/>
    <w:rsid w:val="00036587"/>
    <w:rsid w:val="0003691A"/>
    <w:rsid w:val="00036E6C"/>
    <w:rsid w:val="000373B2"/>
    <w:rsid w:val="00037C03"/>
    <w:rsid w:val="00037F60"/>
    <w:rsid w:val="00040B72"/>
    <w:rsid w:val="00040DFB"/>
    <w:rsid w:val="000414B0"/>
    <w:rsid w:val="00041563"/>
    <w:rsid w:val="000415C0"/>
    <w:rsid w:val="000421C9"/>
    <w:rsid w:val="000421D2"/>
    <w:rsid w:val="00042D8C"/>
    <w:rsid w:val="00043107"/>
    <w:rsid w:val="000438F1"/>
    <w:rsid w:val="00043BBB"/>
    <w:rsid w:val="00043EDF"/>
    <w:rsid w:val="00044A1D"/>
    <w:rsid w:val="00044DF2"/>
    <w:rsid w:val="00044DF5"/>
    <w:rsid w:val="00045150"/>
    <w:rsid w:val="000454CB"/>
    <w:rsid w:val="000455B9"/>
    <w:rsid w:val="0004624C"/>
    <w:rsid w:val="00046576"/>
    <w:rsid w:val="000467E3"/>
    <w:rsid w:val="0004693A"/>
    <w:rsid w:val="0004704B"/>
    <w:rsid w:val="00047313"/>
    <w:rsid w:val="00047B85"/>
    <w:rsid w:val="00047FF6"/>
    <w:rsid w:val="000500AD"/>
    <w:rsid w:val="000507B2"/>
    <w:rsid w:val="0005116F"/>
    <w:rsid w:val="00051619"/>
    <w:rsid w:val="0005176F"/>
    <w:rsid w:val="00051C42"/>
    <w:rsid w:val="00051F4B"/>
    <w:rsid w:val="00051FF5"/>
    <w:rsid w:val="0005270B"/>
    <w:rsid w:val="00052FA7"/>
    <w:rsid w:val="00052FAD"/>
    <w:rsid w:val="000538B6"/>
    <w:rsid w:val="00053C1B"/>
    <w:rsid w:val="0005410F"/>
    <w:rsid w:val="000543BC"/>
    <w:rsid w:val="000544BC"/>
    <w:rsid w:val="0005475E"/>
    <w:rsid w:val="00055E7A"/>
    <w:rsid w:val="00056B58"/>
    <w:rsid w:val="00056F0A"/>
    <w:rsid w:val="00057152"/>
    <w:rsid w:val="0005772D"/>
    <w:rsid w:val="00057F2B"/>
    <w:rsid w:val="000600C9"/>
    <w:rsid w:val="00060506"/>
    <w:rsid w:val="00060C29"/>
    <w:rsid w:val="000618B3"/>
    <w:rsid w:val="00061C79"/>
    <w:rsid w:val="00061F4B"/>
    <w:rsid w:val="00062731"/>
    <w:rsid w:val="00062B85"/>
    <w:rsid w:val="00062C4C"/>
    <w:rsid w:val="000638D6"/>
    <w:rsid w:val="00063F34"/>
    <w:rsid w:val="00063F5B"/>
    <w:rsid w:val="000645D3"/>
    <w:rsid w:val="00064A3E"/>
    <w:rsid w:val="0006528A"/>
    <w:rsid w:val="0006529E"/>
    <w:rsid w:val="00065627"/>
    <w:rsid w:val="00065D05"/>
    <w:rsid w:val="00066958"/>
    <w:rsid w:val="00066B5C"/>
    <w:rsid w:val="00067A21"/>
    <w:rsid w:val="00072457"/>
    <w:rsid w:val="00072E3F"/>
    <w:rsid w:val="00073029"/>
    <w:rsid w:val="0007358A"/>
    <w:rsid w:val="00073928"/>
    <w:rsid w:val="00073DA3"/>
    <w:rsid w:val="00073F04"/>
    <w:rsid w:val="00075317"/>
    <w:rsid w:val="0007541A"/>
    <w:rsid w:val="00075D1D"/>
    <w:rsid w:val="00075E04"/>
    <w:rsid w:val="00076035"/>
    <w:rsid w:val="000769F5"/>
    <w:rsid w:val="00076F94"/>
    <w:rsid w:val="00076FA0"/>
    <w:rsid w:val="00077EFD"/>
    <w:rsid w:val="00080207"/>
    <w:rsid w:val="00080974"/>
    <w:rsid w:val="00080A92"/>
    <w:rsid w:val="00081210"/>
    <w:rsid w:val="000815B8"/>
    <w:rsid w:val="00081F9F"/>
    <w:rsid w:val="000825DC"/>
    <w:rsid w:val="00082C12"/>
    <w:rsid w:val="00082FF9"/>
    <w:rsid w:val="00083A3F"/>
    <w:rsid w:val="00083AA0"/>
    <w:rsid w:val="00084101"/>
    <w:rsid w:val="00084394"/>
    <w:rsid w:val="00085062"/>
    <w:rsid w:val="000850C5"/>
    <w:rsid w:val="000858DB"/>
    <w:rsid w:val="00085B9F"/>
    <w:rsid w:val="00085F98"/>
    <w:rsid w:val="000863C7"/>
    <w:rsid w:val="00086415"/>
    <w:rsid w:val="00086CD3"/>
    <w:rsid w:val="000877E7"/>
    <w:rsid w:val="00087BDE"/>
    <w:rsid w:val="00087C28"/>
    <w:rsid w:val="0009067E"/>
    <w:rsid w:val="00090D64"/>
    <w:rsid w:val="00091539"/>
    <w:rsid w:val="000918DE"/>
    <w:rsid w:val="000926B1"/>
    <w:rsid w:val="00092A17"/>
    <w:rsid w:val="00092D06"/>
    <w:rsid w:val="00092F78"/>
    <w:rsid w:val="00093608"/>
    <w:rsid w:val="00093917"/>
    <w:rsid w:val="00094863"/>
    <w:rsid w:val="00095417"/>
    <w:rsid w:val="00095F6B"/>
    <w:rsid w:val="000962F9"/>
    <w:rsid w:val="00096781"/>
    <w:rsid w:val="00096AA4"/>
    <w:rsid w:val="00096D55"/>
    <w:rsid w:val="00096DEF"/>
    <w:rsid w:val="00097160"/>
    <w:rsid w:val="00097AEC"/>
    <w:rsid w:val="00097D05"/>
    <w:rsid w:val="00097D2D"/>
    <w:rsid w:val="000A013D"/>
    <w:rsid w:val="000A05DD"/>
    <w:rsid w:val="000A0788"/>
    <w:rsid w:val="000A07F2"/>
    <w:rsid w:val="000A1334"/>
    <w:rsid w:val="000A15A7"/>
    <w:rsid w:val="000A1EA8"/>
    <w:rsid w:val="000A2D20"/>
    <w:rsid w:val="000A3D72"/>
    <w:rsid w:val="000A40B8"/>
    <w:rsid w:val="000A4B84"/>
    <w:rsid w:val="000A5A08"/>
    <w:rsid w:val="000A6096"/>
    <w:rsid w:val="000A60DD"/>
    <w:rsid w:val="000A6394"/>
    <w:rsid w:val="000A63B9"/>
    <w:rsid w:val="000A673A"/>
    <w:rsid w:val="000A6F55"/>
    <w:rsid w:val="000A72B1"/>
    <w:rsid w:val="000A764E"/>
    <w:rsid w:val="000A782D"/>
    <w:rsid w:val="000B00C2"/>
    <w:rsid w:val="000B0BFC"/>
    <w:rsid w:val="000B0D64"/>
    <w:rsid w:val="000B0F1E"/>
    <w:rsid w:val="000B1435"/>
    <w:rsid w:val="000B16F8"/>
    <w:rsid w:val="000B1A9E"/>
    <w:rsid w:val="000B1E46"/>
    <w:rsid w:val="000B1ECC"/>
    <w:rsid w:val="000B21B8"/>
    <w:rsid w:val="000B2393"/>
    <w:rsid w:val="000B3A26"/>
    <w:rsid w:val="000B3AC1"/>
    <w:rsid w:val="000B41B4"/>
    <w:rsid w:val="000B436A"/>
    <w:rsid w:val="000B46A2"/>
    <w:rsid w:val="000B488A"/>
    <w:rsid w:val="000B5008"/>
    <w:rsid w:val="000B5831"/>
    <w:rsid w:val="000B58A1"/>
    <w:rsid w:val="000B5AED"/>
    <w:rsid w:val="000B5DBE"/>
    <w:rsid w:val="000B5E32"/>
    <w:rsid w:val="000B76B8"/>
    <w:rsid w:val="000B77A3"/>
    <w:rsid w:val="000C008B"/>
    <w:rsid w:val="000C029A"/>
    <w:rsid w:val="000C038A"/>
    <w:rsid w:val="000C07B7"/>
    <w:rsid w:val="000C0DA1"/>
    <w:rsid w:val="000C0F9C"/>
    <w:rsid w:val="000C151E"/>
    <w:rsid w:val="000C1825"/>
    <w:rsid w:val="000C20E6"/>
    <w:rsid w:val="000C2E7F"/>
    <w:rsid w:val="000C32CF"/>
    <w:rsid w:val="000C3557"/>
    <w:rsid w:val="000C3F4B"/>
    <w:rsid w:val="000C4073"/>
    <w:rsid w:val="000C42CB"/>
    <w:rsid w:val="000C4413"/>
    <w:rsid w:val="000C4870"/>
    <w:rsid w:val="000C4B41"/>
    <w:rsid w:val="000C4CB8"/>
    <w:rsid w:val="000C5E0B"/>
    <w:rsid w:val="000C6148"/>
    <w:rsid w:val="000C6598"/>
    <w:rsid w:val="000C6658"/>
    <w:rsid w:val="000C6B51"/>
    <w:rsid w:val="000C714B"/>
    <w:rsid w:val="000C7B6F"/>
    <w:rsid w:val="000D0030"/>
    <w:rsid w:val="000D09F9"/>
    <w:rsid w:val="000D0F90"/>
    <w:rsid w:val="000D1334"/>
    <w:rsid w:val="000D1359"/>
    <w:rsid w:val="000D194C"/>
    <w:rsid w:val="000D1BAB"/>
    <w:rsid w:val="000D1C2F"/>
    <w:rsid w:val="000D1F2F"/>
    <w:rsid w:val="000D22B0"/>
    <w:rsid w:val="000D2726"/>
    <w:rsid w:val="000D2C8F"/>
    <w:rsid w:val="000D2CE2"/>
    <w:rsid w:val="000D2D8E"/>
    <w:rsid w:val="000D35A8"/>
    <w:rsid w:val="000D3F3F"/>
    <w:rsid w:val="000D45E7"/>
    <w:rsid w:val="000D47D3"/>
    <w:rsid w:val="000D49E8"/>
    <w:rsid w:val="000D4C06"/>
    <w:rsid w:val="000D4DB1"/>
    <w:rsid w:val="000D53FA"/>
    <w:rsid w:val="000D5A61"/>
    <w:rsid w:val="000D5F53"/>
    <w:rsid w:val="000D63A5"/>
    <w:rsid w:val="000D69B9"/>
    <w:rsid w:val="000D6B3F"/>
    <w:rsid w:val="000D7116"/>
    <w:rsid w:val="000D7911"/>
    <w:rsid w:val="000D7DE0"/>
    <w:rsid w:val="000E0349"/>
    <w:rsid w:val="000E0A75"/>
    <w:rsid w:val="000E0E0D"/>
    <w:rsid w:val="000E1BBA"/>
    <w:rsid w:val="000E1D8B"/>
    <w:rsid w:val="000E1F7E"/>
    <w:rsid w:val="000E21A6"/>
    <w:rsid w:val="000E2319"/>
    <w:rsid w:val="000E2999"/>
    <w:rsid w:val="000E30B4"/>
    <w:rsid w:val="000E33CD"/>
    <w:rsid w:val="000E3C50"/>
    <w:rsid w:val="000E3C71"/>
    <w:rsid w:val="000E3F3D"/>
    <w:rsid w:val="000E4521"/>
    <w:rsid w:val="000E57FF"/>
    <w:rsid w:val="000E5C1A"/>
    <w:rsid w:val="000E67A9"/>
    <w:rsid w:val="000E6956"/>
    <w:rsid w:val="000E7B3A"/>
    <w:rsid w:val="000F0860"/>
    <w:rsid w:val="000F0B54"/>
    <w:rsid w:val="000F0E18"/>
    <w:rsid w:val="000F169D"/>
    <w:rsid w:val="000F19ED"/>
    <w:rsid w:val="000F22AE"/>
    <w:rsid w:val="000F2647"/>
    <w:rsid w:val="000F2656"/>
    <w:rsid w:val="000F287F"/>
    <w:rsid w:val="000F2CA4"/>
    <w:rsid w:val="000F2FF9"/>
    <w:rsid w:val="000F3B74"/>
    <w:rsid w:val="000F3E19"/>
    <w:rsid w:val="000F4598"/>
    <w:rsid w:val="000F49BB"/>
    <w:rsid w:val="000F4E21"/>
    <w:rsid w:val="000F6125"/>
    <w:rsid w:val="000F7006"/>
    <w:rsid w:val="000F746D"/>
    <w:rsid w:val="000F75F1"/>
    <w:rsid w:val="000F7768"/>
    <w:rsid w:val="000F78C5"/>
    <w:rsid w:val="000F7CE8"/>
    <w:rsid w:val="001003A1"/>
    <w:rsid w:val="00100C18"/>
    <w:rsid w:val="00100C66"/>
    <w:rsid w:val="0010128A"/>
    <w:rsid w:val="00101471"/>
    <w:rsid w:val="00101D3C"/>
    <w:rsid w:val="00102382"/>
    <w:rsid w:val="00102D5A"/>
    <w:rsid w:val="00103296"/>
    <w:rsid w:val="00104DD5"/>
    <w:rsid w:val="00104F71"/>
    <w:rsid w:val="0010501A"/>
    <w:rsid w:val="001056CA"/>
    <w:rsid w:val="00105941"/>
    <w:rsid w:val="00105AF9"/>
    <w:rsid w:val="00106D6B"/>
    <w:rsid w:val="00106E29"/>
    <w:rsid w:val="0011072A"/>
    <w:rsid w:val="00110867"/>
    <w:rsid w:val="001108FC"/>
    <w:rsid w:val="00110BBA"/>
    <w:rsid w:val="001115A8"/>
    <w:rsid w:val="00111881"/>
    <w:rsid w:val="001125AF"/>
    <w:rsid w:val="001126F4"/>
    <w:rsid w:val="00112C5D"/>
    <w:rsid w:val="00112DE1"/>
    <w:rsid w:val="00113004"/>
    <w:rsid w:val="00113875"/>
    <w:rsid w:val="001138A8"/>
    <w:rsid w:val="00113DA3"/>
    <w:rsid w:val="00114007"/>
    <w:rsid w:val="00114A94"/>
    <w:rsid w:val="00114FAB"/>
    <w:rsid w:val="00114FE3"/>
    <w:rsid w:val="001151F8"/>
    <w:rsid w:val="0011582F"/>
    <w:rsid w:val="00115CC5"/>
    <w:rsid w:val="00116919"/>
    <w:rsid w:val="00116A6E"/>
    <w:rsid w:val="00116EF2"/>
    <w:rsid w:val="0011723D"/>
    <w:rsid w:val="00117E99"/>
    <w:rsid w:val="001204B0"/>
    <w:rsid w:val="00120933"/>
    <w:rsid w:val="0012101E"/>
    <w:rsid w:val="00121193"/>
    <w:rsid w:val="001214C5"/>
    <w:rsid w:val="00122CC0"/>
    <w:rsid w:val="00122DC3"/>
    <w:rsid w:val="00123EFF"/>
    <w:rsid w:val="00124E3B"/>
    <w:rsid w:val="00125364"/>
    <w:rsid w:val="00125366"/>
    <w:rsid w:val="00125408"/>
    <w:rsid w:val="0012598B"/>
    <w:rsid w:val="00125B28"/>
    <w:rsid w:val="0012624C"/>
    <w:rsid w:val="00126681"/>
    <w:rsid w:val="001269F1"/>
    <w:rsid w:val="00126E70"/>
    <w:rsid w:val="001274C0"/>
    <w:rsid w:val="00127E76"/>
    <w:rsid w:val="0013025C"/>
    <w:rsid w:val="00130702"/>
    <w:rsid w:val="001308C8"/>
    <w:rsid w:val="00130DBF"/>
    <w:rsid w:val="00131250"/>
    <w:rsid w:val="001314A3"/>
    <w:rsid w:val="001319E4"/>
    <w:rsid w:val="00131EB9"/>
    <w:rsid w:val="00132F9E"/>
    <w:rsid w:val="001332B8"/>
    <w:rsid w:val="0013338F"/>
    <w:rsid w:val="001339D1"/>
    <w:rsid w:val="00133D75"/>
    <w:rsid w:val="001356A2"/>
    <w:rsid w:val="00135AE5"/>
    <w:rsid w:val="00136422"/>
    <w:rsid w:val="00136C3B"/>
    <w:rsid w:val="00136FAC"/>
    <w:rsid w:val="0013710C"/>
    <w:rsid w:val="001403A2"/>
    <w:rsid w:val="00141163"/>
    <w:rsid w:val="00141328"/>
    <w:rsid w:val="00141442"/>
    <w:rsid w:val="00141583"/>
    <w:rsid w:val="001419DF"/>
    <w:rsid w:val="00141A06"/>
    <w:rsid w:val="00141B59"/>
    <w:rsid w:val="00141DBE"/>
    <w:rsid w:val="0014237B"/>
    <w:rsid w:val="00142A70"/>
    <w:rsid w:val="00142BAB"/>
    <w:rsid w:val="00142C78"/>
    <w:rsid w:val="00142CAB"/>
    <w:rsid w:val="00142CE9"/>
    <w:rsid w:val="00143422"/>
    <w:rsid w:val="00143690"/>
    <w:rsid w:val="00143713"/>
    <w:rsid w:val="00143C71"/>
    <w:rsid w:val="00143D25"/>
    <w:rsid w:val="00143D27"/>
    <w:rsid w:val="00144CE6"/>
    <w:rsid w:val="00144D22"/>
    <w:rsid w:val="00145357"/>
    <w:rsid w:val="00145930"/>
    <w:rsid w:val="00145CBE"/>
    <w:rsid w:val="00145CFA"/>
    <w:rsid w:val="00145D43"/>
    <w:rsid w:val="00146326"/>
    <w:rsid w:val="0014649B"/>
    <w:rsid w:val="00146573"/>
    <w:rsid w:val="0015039E"/>
    <w:rsid w:val="001507BC"/>
    <w:rsid w:val="0015085A"/>
    <w:rsid w:val="001511BF"/>
    <w:rsid w:val="001517C7"/>
    <w:rsid w:val="001526AD"/>
    <w:rsid w:val="00152892"/>
    <w:rsid w:val="00153541"/>
    <w:rsid w:val="00153804"/>
    <w:rsid w:val="00153AC5"/>
    <w:rsid w:val="00153E49"/>
    <w:rsid w:val="00154118"/>
    <w:rsid w:val="00154A11"/>
    <w:rsid w:val="00154A6C"/>
    <w:rsid w:val="00154BEC"/>
    <w:rsid w:val="00154C84"/>
    <w:rsid w:val="00154C9B"/>
    <w:rsid w:val="001554A6"/>
    <w:rsid w:val="00155753"/>
    <w:rsid w:val="00155A2E"/>
    <w:rsid w:val="0015680B"/>
    <w:rsid w:val="0015769F"/>
    <w:rsid w:val="001601F3"/>
    <w:rsid w:val="001610A7"/>
    <w:rsid w:val="001613DF"/>
    <w:rsid w:val="00161F9A"/>
    <w:rsid w:val="001632E7"/>
    <w:rsid w:val="00163C1C"/>
    <w:rsid w:val="00164518"/>
    <w:rsid w:val="001645F4"/>
    <w:rsid w:val="00164609"/>
    <w:rsid w:val="00164909"/>
    <w:rsid w:val="00164A49"/>
    <w:rsid w:val="00164AC3"/>
    <w:rsid w:val="00164BF7"/>
    <w:rsid w:val="00165483"/>
    <w:rsid w:val="00165506"/>
    <w:rsid w:val="001655F5"/>
    <w:rsid w:val="001657A2"/>
    <w:rsid w:val="00165A18"/>
    <w:rsid w:val="0016606A"/>
    <w:rsid w:val="00166432"/>
    <w:rsid w:val="00166F9B"/>
    <w:rsid w:val="001671E7"/>
    <w:rsid w:val="001672C5"/>
    <w:rsid w:val="00167A90"/>
    <w:rsid w:val="00167BAA"/>
    <w:rsid w:val="00170276"/>
    <w:rsid w:val="0017049E"/>
    <w:rsid w:val="00170813"/>
    <w:rsid w:val="00170ABE"/>
    <w:rsid w:val="001710A2"/>
    <w:rsid w:val="0017130F"/>
    <w:rsid w:val="00171339"/>
    <w:rsid w:val="0017157E"/>
    <w:rsid w:val="0017182A"/>
    <w:rsid w:val="0017198E"/>
    <w:rsid w:val="00171A3D"/>
    <w:rsid w:val="00171FCF"/>
    <w:rsid w:val="001727E8"/>
    <w:rsid w:val="00172AED"/>
    <w:rsid w:val="00173053"/>
    <w:rsid w:val="001733B8"/>
    <w:rsid w:val="001733D6"/>
    <w:rsid w:val="00173460"/>
    <w:rsid w:val="001741DF"/>
    <w:rsid w:val="001754D3"/>
    <w:rsid w:val="00175F25"/>
    <w:rsid w:val="001766AD"/>
    <w:rsid w:val="00176E80"/>
    <w:rsid w:val="001772CF"/>
    <w:rsid w:val="00177468"/>
    <w:rsid w:val="00177BF7"/>
    <w:rsid w:val="00177C19"/>
    <w:rsid w:val="00177F84"/>
    <w:rsid w:val="001800C0"/>
    <w:rsid w:val="001808A4"/>
    <w:rsid w:val="00180E25"/>
    <w:rsid w:val="00180EA4"/>
    <w:rsid w:val="0018133F"/>
    <w:rsid w:val="00181983"/>
    <w:rsid w:val="001821A5"/>
    <w:rsid w:val="001824BB"/>
    <w:rsid w:val="00182A49"/>
    <w:rsid w:val="00182C34"/>
    <w:rsid w:val="00182D47"/>
    <w:rsid w:val="00182FAA"/>
    <w:rsid w:val="00183017"/>
    <w:rsid w:val="00183074"/>
    <w:rsid w:val="001831D3"/>
    <w:rsid w:val="001839A7"/>
    <w:rsid w:val="00183A37"/>
    <w:rsid w:val="00183EE5"/>
    <w:rsid w:val="001846B4"/>
    <w:rsid w:val="0018502D"/>
    <w:rsid w:val="001854A8"/>
    <w:rsid w:val="00185594"/>
    <w:rsid w:val="00185C69"/>
    <w:rsid w:val="00185CE6"/>
    <w:rsid w:val="00186094"/>
    <w:rsid w:val="00186975"/>
    <w:rsid w:val="00186C57"/>
    <w:rsid w:val="00186E6C"/>
    <w:rsid w:val="00186ED2"/>
    <w:rsid w:val="00187A34"/>
    <w:rsid w:val="00190439"/>
    <w:rsid w:val="001904D2"/>
    <w:rsid w:val="00190EC9"/>
    <w:rsid w:val="001911B4"/>
    <w:rsid w:val="0019129C"/>
    <w:rsid w:val="00191516"/>
    <w:rsid w:val="00191B7B"/>
    <w:rsid w:val="00191BCD"/>
    <w:rsid w:val="00192B47"/>
    <w:rsid w:val="00192C46"/>
    <w:rsid w:val="00192D0E"/>
    <w:rsid w:val="00192F0E"/>
    <w:rsid w:val="0019305B"/>
    <w:rsid w:val="00193454"/>
    <w:rsid w:val="00193D49"/>
    <w:rsid w:val="00194053"/>
    <w:rsid w:val="001949DE"/>
    <w:rsid w:val="00195817"/>
    <w:rsid w:val="00195A91"/>
    <w:rsid w:val="00195DD3"/>
    <w:rsid w:val="0019617D"/>
    <w:rsid w:val="001963B4"/>
    <w:rsid w:val="001963F1"/>
    <w:rsid w:val="00196637"/>
    <w:rsid w:val="00196AB9"/>
    <w:rsid w:val="00196C1E"/>
    <w:rsid w:val="00196CCD"/>
    <w:rsid w:val="00196E80"/>
    <w:rsid w:val="00197023"/>
    <w:rsid w:val="00197034"/>
    <w:rsid w:val="001973FB"/>
    <w:rsid w:val="001A0007"/>
    <w:rsid w:val="001A0C1E"/>
    <w:rsid w:val="001A16E4"/>
    <w:rsid w:val="001A1D4E"/>
    <w:rsid w:val="001A2023"/>
    <w:rsid w:val="001A2168"/>
    <w:rsid w:val="001A2589"/>
    <w:rsid w:val="001A29A5"/>
    <w:rsid w:val="001A2A37"/>
    <w:rsid w:val="001A4891"/>
    <w:rsid w:val="001A48D6"/>
    <w:rsid w:val="001A4C19"/>
    <w:rsid w:val="001A4DAC"/>
    <w:rsid w:val="001A51F1"/>
    <w:rsid w:val="001A5AE3"/>
    <w:rsid w:val="001A66A4"/>
    <w:rsid w:val="001A67AF"/>
    <w:rsid w:val="001A6804"/>
    <w:rsid w:val="001A740D"/>
    <w:rsid w:val="001A743E"/>
    <w:rsid w:val="001A77E2"/>
    <w:rsid w:val="001A7B60"/>
    <w:rsid w:val="001B0115"/>
    <w:rsid w:val="001B0C5F"/>
    <w:rsid w:val="001B0FC9"/>
    <w:rsid w:val="001B15E0"/>
    <w:rsid w:val="001B1698"/>
    <w:rsid w:val="001B25EE"/>
    <w:rsid w:val="001B272A"/>
    <w:rsid w:val="001B27D9"/>
    <w:rsid w:val="001B285A"/>
    <w:rsid w:val="001B3317"/>
    <w:rsid w:val="001B3363"/>
    <w:rsid w:val="001B3439"/>
    <w:rsid w:val="001B3451"/>
    <w:rsid w:val="001B3B5B"/>
    <w:rsid w:val="001B3BA3"/>
    <w:rsid w:val="001B3C1C"/>
    <w:rsid w:val="001B41C7"/>
    <w:rsid w:val="001B522D"/>
    <w:rsid w:val="001B591A"/>
    <w:rsid w:val="001B5AC8"/>
    <w:rsid w:val="001B5D47"/>
    <w:rsid w:val="001B5E13"/>
    <w:rsid w:val="001B5E4B"/>
    <w:rsid w:val="001B5FCD"/>
    <w:rsid w:val="001B66C2"/>
    <w:rsid w:val="001B77E0"/>
    <w:rsid w:val="001B7A65"/>
    <w:rsid w:val="001B7B82"/>
    <w:rsid w:val="001B7F7D"/>
    <w:rsid w:val="001C0835"/>
    <w:rsid w:val="001C123D"/>
    <w:rsid w:val="001C13E2"/>
    <w:rsid w:val="001C1BE2"/>
    <w:rsid w:val="001C1D0D"/>
    <w:rsid w:val="001C21C4"/>
    <w:rsid w:val="001C3040"/>
    <w:rsid w:val="001C30B7"/>
    <w:rsid w:val="001C3DD1"/>
    <w:rsid w:val="001C427E"/>
    <w:rsid w:val="001C486E"/>
    <w:rsid w:val="001C4BAD"/>
    <w:rsid w:val="001C5023"/>
    <w:rsid w:val="001C5226"/>
    <w:rsid w:val="001C5F5E"/>
    <w:rsid w:val="001C64EF"/>
    <w:rsid w:val="001C6580"/>
    <w:rsid w:val="001C6DBB"/>
    <w:rsid w:val="001C70AF"/>
    <w:rsid w:val="001C733A"/>
    <w:rsid w:val="001D094F"/>
    <w:rsid w:val="001D10F5"/>
    <w:rsid w:val="001D1C6E"/>
    <w:rsid w:val="001D1D6A"/>
    <w:rsid w:val="001D1E64"/>
    <w:rsid w:val="001D1F58"/>
    <w:rsid w:val="001D2015"/>
    <w:rsid w:val="001D21BB"/>
    <w:rsid w:val="001D25F8"/>
    <w:rsid w:val="001D2FBF"/>
    <w:rsid w:val="001D33BB"/>
    <w:rsid w:val="001D3BDA"/>
    <w:rsid w:val="001D3BE3"/>
    <w:rsid w:val="001D3DDF"/>
    <w:rsid w:val="001D504A"/>
    <w:rsid w:val="001D5243"/>
    <w:rsid w:val="001D56B4"/>
    <w:rsid w:val="001D5785"/>
    <w:rsid w:val="001D5DD6"/>
    <w:rsid w:val="001D6AEA"/>
    <w:rsid w:val="001D6B68"/>
    <w:rsid w:val="001D760C"/>
    <w:rsid w:val="001D7B41"/>
    <w:rsid w:val="001D7E08"/>
    <w:rsid w:val="001D7E97"/>
    <w:rsid w:val="001E063C"/>
    <w:rsid w:val="001E070D"/>
    <w:rsid w:val="001E09F9"/>
    <w:rsid w:val="001E0ACB"/>
    <w:rsid w:val="001E0D82"/>
    <w:rsid w:val="001E1182"/>
    <w:rsid w:val="001E14F4"/>
    <w:rsid w:val="001E1947"/>
    <w:rsid w:val="001E2203"/>
    <w:rsid w:val="001E3527"/>
    <w:rsid w:val="001E396F"/>
    <w:rsid w:val="001E410E"/>
    <w:rsid w:val="001E41F3"/>
    <w:rsid w:val="001E480B"/>
    <w:rsid w:val="001E4B60"/>
    <w:rsid w:val="001E5BAF"/>
    <w:rsid w:val="001E5E0B"/>
    <w:rsid w:val="001E631D"/>
    <w:rsid w:val="001E69C5"/>
    <w:rsid w:val="001E6BE8"/>
    <w:rsid w:val="001E6E8E"/>
    <w:rsid w:val="001E6F15"/>
    <w:rsid w:val="001E71FA"/>
    <w:rsid w:val="001E794B"/>
    <w:rsid w:val="001E7D26"/>
    <w:rsid w:val="001F02BB"/>
    <w:rsid w:val="001F05B3"/>
    <w:rsid w:val="001F05E0"/>
    <w:rsid w:val="001F0CD5"/>
    <w:rsid w:val="001F185B"/>
    <w:rsid w:val="001F1CC8"/>
    <w:rsid w:val="001F1DC8"/>
    <w:rsid w:val="001F20F7"/>
    <w:rsid w:val="001F24BD"/>
    <w:rsid w:val="001F2900"/>
    <w:rsid w:val="001F2DAB"/>
    <w:rsid w:val="001F2F3B"/>
    <w:rsid w:val="001F3035"/>
    <w:rsid w:val="001F311D"/>
    <w:rsid w:val="001F35C0"/>
    <w:rsid w:val="001F3C50"/>
    <w:rsid w:val="001F418D"/>
    <w:rsid w:val="001F4799"/>
    <w:rsid w:val="001F4AC5"/>
    <w:rsid w:val="001F4B52"/>
    <w:rsid w:val="001F50A9"/>
    <w:rsid w:val="001F52C3"/>
    <w:rsid w:val="001F55AE"/>
    <w:rsid w:val="001F5B62"/>
    <w:rsid w:val="001F61E1"/>
    <w:rsid w:val="001F6257"/>
    <w:rsid w:val="001F6ADC"/>
    <w:rsid w:val="001F729E"/>
    <w:rsid w:val="002003EE"/>
    <w:rsid w:val="00200410"/>
    <w:rsid w:val="0020041F"/>
    <w:rsid w:val="00200D02"/>
    <w:rsid w:val="00200D57"/>
    <w:rsid w:val="00200E19"/>
    <w:rsid w:val="00201034"/>
    <w:rsid w:val="0020172E"/>
    <w:rsid w:val="0020187B"/>
    <w:rsid w:val="002028EA"/>
    <w:rsid w:val="00202A21"/>
    <w:rsid w:val="00202B57"/>
    <w:rsid w:val="00202BB6"/>
    <w:rsid w:val="0020309E"/>
    <w:rsid w:val="00203232"/>
    <w:rsid w:val="002033B3"/>
    <w:rsid w:val="00203446"/>
    <w:rsid w:val="00203B06"/>
    <w:rsid w:val="00203C22"/>
    <w:rsid w:val="002040CE"/>
    <w:rsid w:val="00204E57"/>
    <w:rsid w:val="0020533E"/>
    <w:rsid w:val="002053D8"/>
    <w:rsid w:val="00205417"/>
    <w:rsid w:val="0020574E"/>
    <w:rsid w:val="00205823"/>
    <w:rsid w:val="00205CF3"/>
    <w:rsid w:val="00205E08"/>
    <w:rsid w:val="00205EC3"/>
    <w:rsid w:val="00206057"/>
    <w:rsid w:val="002068B8"/>
    <w:rsid w:val="00206ACD"/>
    <w:rsid w:val="00206DB4"/>
    <w:rsid w:val="00206F7B"/>
    <w:rsid w:val="00206FA0"/>
    <w:rsid w:val="00207076"/>
    <w:rsid w:val="00207ADF"/>
    <w:rsid w:val="00207B65"/>
    <w:rsid w:val="00207BEF"/>
    <w:rsid w:val="00207DD8"/>
    <w:rsid w:val="00207E9B"/>
    <w:rsid w:val="00207EF2"/>
    <w:rsid w:val="00210244"/>
    <w:rsid w:val="002103A6"/>
    <w:rsid w:val="00210715"/>
    <w:rsid w:val="00210DAC"/>
    <w:rsid w:val="00210F4F"/>
    <w:rsid w:val="00210FDC"/>
    <w:rsid w:val="002110DC"/>
    <w:rsid w:val="0021151E"/>
    <w:rsid w:val="00211989"/>
    <w:rsid w:val="002119F3"/>
    <w:rsid w:val="00211C5A"/>
    <w:rsid w:val="00213ADE"/>
    <w:rsid w:val="00213C08"/>
    <w:rsid w:val="00213EA9"/>
    <w:rsid w:val="00214364"/>
    <w:rsid w:val="00214972"/>
    <w:rsid w:val="0021501D"/>
    <w:rsid w:val="0021681B"/>
    <w:rsid w:val="00216E94"/>
    <w:rsid w:val="002174ED"/>
    <w:rsid w:val="00217A6B"/>
    <w:rsid w:val="002202E8"/>
    <w:rsid w:val="00220A12"/>
    <w:rsid w:val="00220ABF"/>
    <w:rsid w:val="00220B23"/>
    <w:rsid w:val="00220D63"/>
    <w:rsid w:val="002210AD"/>
    <w:rsid w:val="002212C3"/>
    <w:rsid w:val="0022135A"/>
    <w:rsid w:val="00221BFE"/>
    <w:rsid w:val="00222117"/>
    <w:rsid w:val="00223A1B"/>
    <w:rsid w:val="00223B11"/>
    <w:rsid w:val="00224489"/>
    <w:rsid w:val="00224980"/>
    <w:rsid w:val="00224ECE"/>
    <w:rsid w:val="002253B7"/>
    <w:rsid w:val="00225AFD"/>
    <w:rsid w:val="00225B8E"/>
    <w:rsid w:val="00225F04"/>
    <w:rsid w:val="002263A5"/>
    <w:rsid w:val="0022788F"/>
    <w:rsid w:val="00227BD7"/>
    <w:rsid w:val="00227F9C"/>
    <w:rsid w:val="0023079C"/>
    <w:rsid w:val="002312C9"/>
    <w:rsid w:val="00232834"/>
    <w:rsid w:val="00232BC0"/>
    <w:rsid w:val="00232C37"/>
    <w:rsid w:val="0023343A"/>
    <w:rsid w:val="002340B4"/>
    <w:rsid w:val="002356C8"/>
    <w:rsid w:val="00235D6D"/>
    <w:rsid w:val="00236799"/>
    <w:rsid w:val="002369E7"/>
    <w:rsid w:val="00236C39"/>
    <w:rsid w:val="0023744C"/>
    <w:rsid w:val="00237574"/>
    <w:rsid w:val="002376D0"/>
    <w:rsid w:val="00237743"/>
    <w:rsid w:val="00237CEF"/>
    <w:rsid w:val="002405EB"/>
    <w:rsid w:val="0024169C"/>
    <w:rsid w:val="002418AF"/>
    <w:rsid w:val="00241961"/>
    <w:rsid w:val="00241AFB"/>
    <w:rsid w:val="00241DAD"/>
    <w:rsid w:val="00241FA6"/>
    <w:rsid w:val="00242897"/>
    <w:rsid w:val="00242EB3"/>
    <w:rsid w:val="00243145"/>
    <w:rsid w:val="002431EA"/>
    <w:rsid w:val="00243335"/>
    <w:rsid w:val="00243348"/>
    <w:rsid w:val="00243394"/>
    <w:rsid w:val="00243501"/>
    <w:rsid w:val="00243755"/>
    <w:rsid w:val="00243D38"/>
    <w:rsid w:val="00244F2A"/>
    <w:rsid w:val="00245066"/>
    <w:rsid w:val="00245D01"/>
    <w:rsid w:val="00245F02"/>
    <w:rsid w:val="002466A9"/>
    <w:rsid w:val="0024749C"/>
    <w:rsid w:val="0024775B"/>
    <w:rsid w:val="00247AAB"/>
    <w:rsid w:val="00247B1E"/>
    <w:rsid w:val="00247D08"/>
    <w:rsid w:val="00250F56"/>
    <w:rsid w:val="002512E2"/>
    <w:rsid w:val="0025138D"/>
    <w:rsid w:val="00251E1A"/>
    <w:rsid w:val="002523D3"/>
    <w:rsid w:val="00253682"/>
    <w:rsid w:val="00253E87"/>
    <w:rsid w:val="00253F83"/>
    <w:rsid w:val="00254054"/>
    <w:rsid w:val="002540C9"/>
    <w:rsid w:val="00254228"/>
    <w:rsid w:val="00254690"/>
    <w:rsid w:val="002552E5"/>
    <w:rsid w:val="0025582C"/>
    <w:rsid w:val="00255DC4"/>
    <w:rsid w:val="00255F58"/>
    <w:rsid w:val="00255FF0"/>
    <w:rsid w:val="0025632B"/>
    <w:rsid w:val="002566E0"/>
    <w:rsid w:val="00256CDE"/>
    <w:rsid w:val="00257768"/>
    <w:rsid w:val="0026004D"/>
    <w:rsid w:val="0026018A"/>
    <w:rsid w:val="002601AF"/>
    <w:rsid w:val="00261347"/>
    <w:rsid w:val="0026191E"/>
    <w:rsid w:val="00261A22"/>
    <w:rsid w:val="00261E34"/>
    <w:rsid w:val="00262029"/>
    <w:rsid w:val="00262CA1"/>
    <w:rsid w:val="002630E0"/>
    <w:rsid w:val="00263B86"/>
    <w:rsid w:val="0026419E"/>
    <w:rsid w:val="002643B6"/>
    <w:rsid w:val="00264DDF"/>
    <w:rsid w:val="00265676"/>
    <w:rsid w:val="0026576D"/>
    <w:rsid w:val="00265B9B"/>
    <w:rsid w:val="00265D7A"/>
    <w:rsid w:val="00266013"/>
    <w:rsid w:val="00266652"/>
    <w:rsid w:val="00266990"/>
    <w:rsid w:val="00267072"/>
    <w:rsid w:val="00267363"/>
    <w:rsid w:val="002674A6"/>
    <w:rsid w:val="002678DE"/>
    <w:rsid w:val="00267FF9"/>
    <w:rsid w:val="00270A44"/>
    <w:rsid w:val="00270A4F"/>
    <w:rsid w:val="00270D48"/>
    <w:rsid w:val="00270EB4"/>
    <w:rsid w:val="00270F71"/>
    <w:rsid w:val="00271680"/>
    <w:rsid w:val="00271765"/>
    <w:rsid w:val="0027229B"/>
    <w:rsid w:val="00272662"/>
    <w:rsid w:val="00272944"/>
    <w:rsid w:val="00272AFB"/>
    <w:rsid w:val="00273288"/>
    <w:rsid w:val="00274435"/>
    <w:rsid w:val="00274751"/>
    <w:rsid w:val="00275BFD"/>
    <w:rsid w:val="00275D12"/>
    <w:rsid w:val="00275EDA"/>
    <w:rsid w:val="00275EFC"/>
    <w:rsid w:val="00275F52"/>
    <w:rsid w:val="00276181"/>
    <w:rsid w:val="002764BE"/>
    <w:rsid w:val="00276CAE"/>
    <w:rsid w:val="00276FB3"/>
    <w:rsid w:val="002770FE"/>
    <w:rsid w:val="00277B44"/>
    <w:rsid w:val="00280AA1"/>
    <w:rsid w:val="00281B24"/>
    <w:rsid w:val="00281CD8"/>
    <w:rsid w:val="00281D97"/>
    <w:rsid w:val="00282074"/>
    <w:rsid w:val="00282302"/>
    <w:rsid w:val="00282919"/>
    <w:rsid w:val="00283073"/>
    <w:rsid w:val="0028349E"/>
    <w:rsid w:val="00283551"/>
    <w:rsid w:val="00283DDE"/>
    <w:rsid w:val="00283E36"/>
    <w:rsid w:val="00283F95"/>
    <w:rsid w:val="00284F7B"/>
    <w:rsid w:val="002860C4"/>
    <w:rsid w:val="00290654"/>
    <w:rsid w:val="00290A00"/>
    <w:rsid w:val="00291954"/>
    <w:rsid w:val="002919D0"/>
    <w:rsid w:val="00291AC4"/>
    <w:rsid w:val="002925F7"/>
    <w:rsid w:val="00292B5B"/>
    <w:rsid w:val="002934F9"/>
    <w:rsid w:val="002936BC"/>
    <w:rsid w:val="00293C6F"/>
    <w:rsid w:val="00293E27"/>
    <w:rsid w:val="002941FB"/>
    <w:rsid w:val="002946D3"/>
    <w:rsid w:val="00294775"/>
    <w:rsid w:val="00294827"/>
    <w:rsid w:val="00294DB5"/>
    <w:rsid w:val="00295468"/>
    <w:rsid w:val="00295850"/>
    <w:rsid w:val="002958D9"/>
    <w:rsid w:val="00295937"/>
    <w:rsid w:val="00295C49"/>
    <w:rsid w:val="00295F0A"/>
    <w:rsid w:val="002965BD"/>
    <w:rsid w:val="002979E8"/>
    <w:rsid w:val="002979F7"/>
    <w:rsid w:val="002A0057"/>
    <w:rsid w:val="002A0393"/>
    <w:rsid w:val="002A077F"/>
    <w:rsid w:val="002A10DA"/>
    <w:rsid w:val="002A12FB"/>
    <w:rsid w:val="002A15A1"/>
    <w:rsid w:val="002A1671"/>
    <w:rsid w:val="002A192B"/>
    <w:rsid w:val="002A221E"/>
    <w:rsid w:val="002A23D0"/>
    <w:rsid w:val="002A2779"/>
    <w:rsid w:val="002A2C1F"/>
    <w:rsid w:val="002A2FF4"/>
    <w:rsid w:val="002A3B44"/>
    <w:rsid w:val="002A3C2C"/>
    <w:rsid w:val="002A3DCE"/>
    <w:rsid w:val="002A40F3"/>
    <w:rsid w:val="002A45BA"/>
    <w:rsid w:val="002A4BB7"/>
    <w:rsid w:val="002A4D8B"/>
    <w:rsid w:val="002A58B8"/>
    <w:rsid w:val="002A592B"/>
    <w:rsid w:val="002A622E"/>
    <w:rsid w:val="002A6B19"/>
    <w:rsid w:val="002A6D98"/>
    <w:rsid w:val="002A7534"/>
    <w:rsid w:val="002A7849"/>
    <w:rsid w:val="002A7D18"/>
    <w:rsid w:val="002B049D"/>
    <w:rsid w:val="002B0C57"/>
    <w:rsid w:val="002B0EB5"/>
    <w:rsid w:val="002B108B"/>
    <w:rsid w:val="002B12F7"/>
    <w:rsid w:val="002B2847"/>
    <w:rsid w:val="002B314A"/>
    <w:rsid w:val="002B37A3"/>
    <w:rsid w:val="002B3E63"/>
    <w:rsid w:val="002B3FC8"/>
    <w:rsid w:val="002B4334"/>
    <w:rsid w:val="002B4538"/>
    <w:rsid w:val="002B4CF1"/>
    <w:rsid w:val="002B4DE8"/>
    <w:rsid w:val="002B4E0F"/>
    <w:rsid w:val="002B5741"/>
    <w:rsid w:val="002B5BEE"/>
    <w:rsid w:val="002B654C"/>
    <w:rsid w:val="002B6BAB"/>
    <w:rsid w:val="002B75D4"/>
    <w:rsid w:val="002B7860"/>
    <w:rsid w:val="002B7917"/>
    <w:rsid w:val="002B7C43"/>
    <w:rsid w:val="002B7CEE"/>
    <w:rsid w:val="002C1706"/>
    <w:rsid w:val="002C1965"/>
    <w:rsid w:val="002C1CF3"/>
    <w:rsid w:val="002C2398"/>
    <w:rsid w:val="002C258D"/>
    <w:rsid w:val="002C2C7C"/>
    <w:rsid w:val="002C351A"/>
    <w:rsid w:val="002C3B4B"/>
    <w:rsid w:val="002C4143"/>
    <w:rsid w:val="002C47A0"/>
    <w:rsid w:val="002C4C0E"/>
    <w:rsid w:val="002C4F9D"/>
    <w:rsid w:val="002C5024"/>
    <w:rsid w:val="002C50C6"/>
    <w:rsid w:val="002C5659"/>
    <w:rsid w:val="002C5663"/>
    <w:rsid w:val="002C5E85"/>
    <w:rsid w:val="002C7799"/>
    <w:rsid w:val="002D00E5"/>
    <w:rsid w:val="002D0275"/>
    <w:rsid w:val="002D191A"/>
    <w:rsid w:val="002D19A8"/>
    <w:rsid w:val="002D231B"/>
    <w:rsid w:val="002D26AD"/>
    <w:rsid w:val="002D2C6D"/>
    <w:rsid w:val="002D2DFB"/>
    <w:rsid w:val="002D3D42"/>
    <w:rsid w:val="002D3E0E"/>
    <w:rsid w:val="002D3F64"/>
    <w:rsid w:val="002D4031"/>
    <w:rsid w:val="002D447B"/>
    <w:rsid w:val="002D4A72"/>
    <w:rsid w:val="002D4C21"/>
    <w:rsid w:val="002D502E"/>
    <w:rsid w:val="002D5098"/>
    <w:rsid w:val="002D5595"/>
    <w:rsid w:val="002D6025"/>
    <w:rsid w:val="002D6999"/>
    <w:rsid w:val="002D6A3E"/>
    <w:rsid w:val="002D6B88"/>
    <w:rsid w:val="002D75CB"/>
    <w:rsid w:val="002E0C35"/>
    <w:rsid w:val="002E0CF8"/>
    <w:rsid w:val="002E0E50"/>
    <w:rsid w:val="002E0F49"/>
    <w:rsid w:val="002E1134"/>
    <w:rsid w:val="002E1141"/>
    <w:rsid w:val="002E1EE8"/>
    <w:rsid w:val="002E302F"/>
    <w:rsid w:val="002E320F"/>
    <w:rsid w:val="002E37B4"/>
    <w:rsid w:val="002E3947"/>
    <w:rsid w:val="002E3B7C"/>
    <w:rsid w:val="002E4205"/>
    <w:rsid w:val="002E4F0A"/>
    <w:rsid w:val="002E51ED"/>
    <w:rsid w:val="002E59A4"/>
    <w:rsid w:val="002E5F4D"/>
    <w:rsid w:val="002E668C"/>
    <w:rsid w:val="002E67F0"/>
    <w:rsid w:val="002E6C5B"/>
    <w:rsid w:val="002E6C8A"/>
    <w:rsid w:val="002E7C6B"/>
    <w:rsid w:val="002F088E"/>
    <w:rsid w:val="002F0AA0"/>
    <w:rsid w:val="002F1365"/>
    <w:rsid w:val="002F1A33"/>
    <w:rsid w:val="002F1ABB"/>
    <w:rsid w:val="002F228E"/>
    <w:rsid w:val="002F24CE"/>
    <w:rsid w:val="002F25EB"/>
    <w:rsid w:val="002F2B16"/>
    <w:rsid w:val="002F3080"/>
    <w:rsid w:val="002F30BE"/>
    <w:rsid w:val="002F32B2"/>
    <w:rsid w:val="002F340F"/>
    <w:rsid w:val="002F3C6B"/>
    <w:rsid w:val="002F404D"/>
    <w:rsid w:val="002F472A"/>
    <w:rsid w:val="002F48D0"/>
    <w:rsid w:val="002F4F62"/>
    <w:rsid w:val="002F4FE7"/>
    <w:rsid w:val="002F57A0"/>
    <w:rsid w:val="002F5AF8"/>
    <w:rsid w:val="002F6206"/>
    <w:rsid w:val="002F6753"/>
    <w:rsid w:val="002F6A69"/>
    <w:rsid w:val="002F6C4F"/>
    <w:rsid w:val="002F6CF4"/>
    <w:rsid w:val="002F6DA9"/>
    <w:rsid w:val="002F788E"/>
    <w:rsid w:val="002F7AAA"/>
    <w:rsid w:val="00300968"/>
    <w:rsid w:val="00300B42"/>
    <w:rsid w:val="00301188"/>
    <w:rsid w:val="003013B8"/>
    <w:rsid w:val="003015B8"/>
    <w:rsid w:val="00301963"/>
    <w:rsid w:val="00301C0F"/>
    <w:rsid w:val="00301CF0"/>
    <w:rsid w:val="0030215E"/>
    <w:rsid w:val="003021B9"/>
    <w:rsid w:val="0030257E"/>
    <w:rsid w:val="0030276B"/>
    <w:rsid w:val="00302A2C"/>
    <w:rsid w:val="00302E56"/>
    <w:rsid w:val="003030DC"/>
    <w:rsid w:val="00303467"/>
    <w:rsid w:val="003039DA"/>
    <w:rsid w:val="00303C0A"/>
    <w:rsid w:val="0030456B"/>
    <w:rsid w:val="003052E9"/>
    <w:rsid w:val="00305409"/>
    <w:rsid w:val="003059E3"/>
    <w:rsid w:val="00306BE1"/>
    <w:rsid w:val="003071B1"/>
    <w:rsid w:val="0030790D"/>
    <w:rsid w:val="00307CA4"/>
    <w:rsid w:val="00310823"/>
    <w:rsid w:val="00310A36"/>
    <w:rsid w:val="00312007"/>
    <w:rsid w:val="00312344"/>
    <w:rsid w:val="00312346"/>
    <w:rsid w:val="003123BD"/>
    <w:rsid w:val="00312DFD"/>
    <w:rsid w:val="00312F47"/>
    <w:rsid w:val="003138D0"/>
    <w:rsid w:val="00313B48"/>
    <w:rsid w:val="0031480A"/>
    <w:rsid w:val="00314CCB"/>
    <w:rsid w:val="00314DB3"/>
    <w:rsid w:val="00315777"/>
    <w:rsid w:val="00315C46"/>
    <w:rsid w:val="00316809"/>
    <w:rsid w:val="00316ADC"/>
    <w:rsid w:val="00316D63"/>
    <w:rsid w:val="003176AB"/>
    <w:rsid w:val="00317912"/>
    <w:rsid w:val="003203AF"/>
    <w:rsid w:val="003205AC"/>
    <w:rsid w:val="0032110B"/>
    <w:rsid w:val="00321A0E"/>
    <w:rsid w:val="00321E67"/>
    <w:rsid w:val="0032235B"/>
    <w:rsid w:val="00322D75"/>
    <w:rsid w:val="00322DF1"/>
    <w:rsid w:val="003230F1"/>
    <w:rsid w:val="0032312C"/>
    <w:rsid w:val="00323D9D"/>
    <w:rsid w:val="0032441B"/>
    <w:rsid w:val="003244D1"/>
    <w:rsid w:val="00324CDB"/>
    <w:rsid w:val="00324F5E"/>
    <w:rsid w:val="0032575C"/>
    <w:rsid w:val="00326021"/>
    <w:rsid w:val="00327106"/>
    <w:rsid w:val="00327138"/>
    <w:rsid w:val="00327EB3"/>
    <w:rsid w:val="003313DC"/>
    <w:rsid w:val="00331454"/>
    <w:rsid w:val="00331841"/>
    <w:rsid w:val="003324E0"/>
    <w:rsid w:val="00332928"/>
    <w:rsid w:val="00332A67"/>
    <w:rsid w:val="00333914"/>
    <w:rsid w:val="0033463A"/>
    <w:rsid w:val="003349E5"/>
    <w:rsid w:val="003350E5"/>
    <w:rsid w:val="003354CE"/>
    <w:rsid w:val="003364B1"/>
    <w:rsid w:val="00336875"/>
    <w:rsid w:val="00337289"/>
    <w:rsid w:val="00337988"/>
    <w:rsid w:val="00337C87"/>
    <w:rsid w:val="00337C8B"/>
    <w:rsid w:val="00340527"/>
    <w:rsid w:val="0034062B"/>
    <w:rsid w:val="00340A19"/>
    <w:rsid w:val="00340BF6"/>
    <w:rsid w:val="00341121"/>
    <w:rsid w:val="00341B75"/>
    <w:rsid w:val="003421D9"/>
    <w:rsid w:val="00342386"/>
    <w:rsid w:val="00343796"/>
    <w:rsid w:val="00343C53"/>
    <w:rsid w:val="0034523B"/>
    <w:rsid w:val="00345893"/>
    <w:rsid w:val="003463E3"/>
    <w:rsid w:val="003466AD"/>
    <w:rsid w:val="00347054"/>
    <w:rsid w:val="00347873"/>
    <w:rsid w:val="00347EB2"/>
    <w:rsid w:val="0035041C"/>
    <w:rsid w:val="00350F38"/>
    <w:rsid w:val="003518B7"/>
    <w:rsid w:val="0035274B"/>
    <w:rsid w:val="003527CF"/>
    <w:rsid w:val="00352EE3"/>
    <w:rsid w:val="003536C1"/>
    <w:rsid w:val="003547BD"/>
    <w:rsid w:val="0035635D"/>
    <w:rsid w:val="003563DC"/>
    <w:rsid w:val="00356899"/>
    <w:rsid w:val="00356BA0"/>
    <w:rsid w:val="00356BCF"/>
    <w:rsid w:val="00356BF4"/>
    <w:rsid w:val="0035760F"/>
    <w:rsid w:val="00357AFC"/>
    <w:rsid w:val="00357C6C"/>
    <w:rsid w:val="003606FF"/>
    <w:rsid w:val="0036087B"/>
    <w:rsid w:val="00360CD0"/>
    <w:rsid w:val="003618EE"/>
    <w:rsid w:val="00361C5D"/>
    <w:rsid w:val="0036220B"/>
    <w:rsid w:val="0036244B"/>
    <w:rsid w:val="00362568"/>
    <w:rsid w:val="00362738"/>
    <w:rsid w:val="003637C6"/>
    <w:rsid w:val="003638B1"/>
    <w:rsid w:val="00363F28"/>
    <w:rsid w:val="00364262"/>
    <w:rsid w:val="00364453"/>
    <w:rsid w:val="003645D7"/>
    <w:rsid w:val="0036497A"/>
    <w:rsid w:val="00364F60"/>
    <w:rsid w:val="00364FA2"/>
    <w:rsid w:val="00365324"/>
    <w:rsid w:val="0036539A"/>
    <w:rsid w:val="00365676"/>
    <w:rsid w:val="0036691B"/>
    <w:rsid w:val="0036700D"/>
    <w:rsid w:val="003672D7"/>
    <w:rsid w:val="00367644"/>
    <w:rsid w:val="003678BD"/>
    <w:rsid w:val="003707D3"/>
    <w:rsid w:val="00370C2C"/>
    <w:rsid w:val="00372C55"/>
    <w:rsid w:val="00372CD3"/>
    <w:rsid w:val="00372D8C"/>
    <w:rsid w:val="00372ED7"/>
    <w:rsid w:val="00372F46"/>
    <w:rsid w:val="00373587"/>
    <w:rsid w:val="003735BE"/>
    <w:rsid w:val="00373807"/>
    <w:rsid w:val="003739E3"/>
    <w:rsid w:val="003745C3"/>
    <w:rsid w:val="00375141"/>
    <w:rsid w:val="00375852"/>
    <w:rsid w:val="00375A1E"/>
    <w:rsid w:val="00375E93"/>
    <w:rsid w:val="00376048"/>
    <w:rsid w:val="003760DE"/>
    <w:rsid w:val="0037698A"/>
    <w:rsid w:val="00377BA3"/>
    <w:rsid w:val="003801B7"/>
    <w:rsid w:val="00380683"/>
    <w:rsid w:val="003807FC"/>
    <w:rsid w:val="00380851"/>
    <w:rsid w:val="00380BF6"/>
    <w:rsid w:val="00380E2C"/>
    <w:rsid w:val="00380E89"/>
    <w:rsid w:val="003810CA"/>
    <w:rsid w:val="003814E5"/>
    <w:rsid w:val="00381B4C"/>
    <w:rsid w:val="00381D47"/>
    <w:rsid w:val="00382046"/>
    <w:rsid w:val="00382F13"/>
    <w:rsid w:val="00383031"/>
    <w:rsid w:val="00383123"/>
    <w:rsid w:val="00383682"/>
    <w:rsid w:val="00383A43"/>
    <w:rsid w:val="00383DA1"/>
    <w:rsid w:val="00383DBB"/>
    <w:rsid w:val="00383DCF"/>
    <w:rsid w:val="00383FDE"/>
    <w:rsid w:val="00384511"/>
    <w:rsid w:val="00385337"/>
    <w:rsid w:val="00385BB6"/>
    <w:rsid w:val="00385BF6"/>
    <w:rsid w:val="003860F6"/>
    <w:rsid w:val="00386500"/>
    <w:rsid w:val="00386A4B"/>
    <w:rsid w:val="00387763"/>
    <w:rsid w:val="0039005A"/>
    <w:rsid w:val="003905F3"/>
    <w:rsid w:val="003917CB"/>
    <w:rsid w:val="0039256E"/>
    <w:rsid w:val="003925C6"/>
    <w:rsid w:val="003926AA"/>
    <w:rsid w:val="00392759"/>
    <w:rsid w:val="0039322E"/>
    <w:rsid w:val="0039387E"/>
    <w:rsid w:val="003948E8"/>
    <w:rsid w:val="0039536D"/>
    <w:rsid w:val="003957EE"/>
    <w:rsid w:val="0039581B"/>
    <w:rsid w:val="0039602C"/>
    <w:rsid w:val="00396117"/>
    <w:rsid w:val="00396208"/>
    <w:rsid w:val="0039694A"/>
    <w:rsid w:val="00396C61"/>
    <w:rsid w:val="0039736F"/>
    <w:rsid w:val="0039791D"/>
    <w:rsid w:val="00397EE6"/>
    <w:rsid w:val="003A004F"/>
    <w:rsid w:val="003A16AC"/>
    <w:rsid w:val="003A1B76"/>
    <w:rsid w:val="003A1C0C"/>
    <w:rsid w:val="003A1CE2"/>
    <w:rsid w:val="003A1D35"/>
    <w:rsid w:val="003A2119"/>
    <w:rsid w:val="003A2642"/>
    <w:rsid w:val="003A2B0C"/>
    <w:rsid w:val="003A2F6F"/>
    <w:rsid w:val="003A30C5"/>
    <w:rsid w:val="003A3997"/>
    <w:rsid w:val="003A4052"/>
    <w:rsid w:val="003A4085"/>
    <w:rsid w:val="003A4A87"/>
    <w:rsid w:val="003A4C43"/>
    <w:rsid w:val="003A4ECC"/>
    <w:rsid w:val="003A4F1C"/>
    <w:rsid w:val="003A5098"/>
    <w:rsid w:val="003A5299"/>
    <w:rsid w:val="003A52A0"/>
    <w:rsid w:val="003A581E"/>
    <w:rsid w:val="003A69C9"/>
    <w:rsid w:val="003A69E0"/>
    <w:rsid w:val="003A6BD8"/>
    <w:rsid w:val="003A70A0"/>
    <w:rsid w:val="003A7266"/>
    <w:rsid w:val="003B01AB"/>
    <w:rsid w:val="003B02AC"/>
    <w:rsid w:val="003B06ED"/>
    <w:rsid w:val="003B07C4"/>
    <w:rsid w:val="003B1C54"/>
    <w:rsid w:val="003B20F8"/>
    <w:rsid w:val="003B2209"/>
    <w:rsid w:val="003B27A7"/>
    <w:rsid w:val="003B2850"/>
    <w:rsid w:val="003B2CE5"/>
    <w:rsid w:val="003B3254"/>
    <w:rsid w:val="003B360F"/>
    <w:rsid w:val="003B374F"/>
    <w:rsid w:val="003B3996"/>
    <w:rsid w:val="003B3BF5"/>
    <w:rsid w:val="003B3FE2"/>
    <w:rsid w:val="003B41C9"/>
    <w:rsid w:val="003B48BD"/>
    <w:rsid w:val="003B51F5"/>
    <w:rsid w:val="003B52BE"/>
    <w:rsid w:val="003B543A"/>
    <w:rsid w:val="003B64AD"/>
    <w:rsid w:val="003B713D"/>
    <w:rsid w:val="003B7D7E"/>
    <w:rsid w:val="003C0F50"/>
    <w:rsid w:val="003C11F5"/>
    <w:rsid w:val="003C1238"/>
    <w:rsid w:val="003C1705"/>
    <w:rsid w:val="003C17B4"/>
    <w:rsid w:val="003C1904"/>
    <w:rsid w:val="003C1B8E"/>
    <w:rsid w:val="003C1DE9"/>
    <w:rsid w:val="003C2AAD"/>
    <w:rsid w:val="003C2DAE"/>
    <w:rsid w:val="003C34B1"/>
    <w:rsid w:val="003C3535"/>
    <w:rsid w:val="003C4811"/>
    <w:rsid w:val="003C4AB8"/>
    <w:rsid w:val="003C4C04"/>
    <w:rsid w:val="003C4CA3"/>
    <w:rsid w:val="003C4D7F"/>
    <w:rsid w:val="003C5391"/>
    <w:rsid w:val="003C588C"/>
    <w:rsid w:val="003C5B1C"/>
    <w:rsid w:val="003C672C"/>
    <w:rsid w:val="003C6E43"/>
    <w:rsid w:val="003C6E91"/>
    <w:rsid w:val="003C70CF"/>
    <w:rsid w:val="003C7222"/>
    <w:rsid w:val="003C7BB8"/>
    <w:rsid w:val="003C7D32"/>
    <w:rsid w:val="003D0759"/>
    <w:rsid w:val="003D103F"/>
    <w:rsid w:val="003D1686"/>
    <w:rsid w:val="003D1CAB"/>
    <w:rsid w:val="003D1CC7"/>
    <w:rsid w:val="003D1F96"/>
    <w:rsid w:val="003D23C5"/>
    <w:rsid w:val="003D28DD"/>
    <w:rsid w:val="003D2C11"/>
    <w:rsid w:val="003D2EE8"/>
    <w:rsid w:val="003D2F71"/>
    <w:rsid w:val="003D3570"/>
    <w:rsid w:val="003D364E"/>
    <w:rsid w:val="003D36E6"/>
    <w:rsid w:val="003D36E7"/>
    <w:rsid w:val="003D38D1"/>
    <w:rsid w:val="003D38EC"/>
    <w:rsid w:val="003D3B88"/>
    <w:rsid w:val="003D461C"/>
    <w:rsid w:val="003D4986"/>
    <w:rsid w:val="003D4F95"/>
    <w:rsid w:val="003D54FA"/>
    <w:rsid w:val="003D59EE"/>
    <w:rsid w:val="003D5B65"/>
    <w:rsid w:val="003D6354"/>
    <w:rsid w:val="003D64AA"/>
    <w:rsid w:val="003D6541"/>
    <w:rsid w:val="003D66EB"/>
    <w:rsid w:val="003D66F0"/>
    <w:rsid w:val="003D6838"/>
    <w:rsid w:val="003D716B"/>
    <w:rsid w:val="003D7D32"/>
    <w:rsid w:val="003D7FCA"/>
    <w:rsid w:val="003E0222"/>
    <w:rsid w:val="003E0421"/>
    <w:rsid w:val="003E0E5A"/>
    <w:rsid w:val="003E1244"/>
    <w:rsid w:val="003E149A"/>
    <w:rsid w:val="003E1A36"/>
    <w:rsid w:val="003E1AF7"/>
    <w:rsid w:val="003E1F7B"/>
    <w:rsid w:val="003E22F9"/>
    <w:rsid w:val="003E286E"/>
    <w:rsid w:val="003E316D"/>
    <w:rsid w:val="003E3314"/>
    <w:rsid w:val="003E34C7"/>
    <w:rsid w:val="003E3DD4"/>
    <w:rsid w:val="003E471D"/>
    <w:rsid w:val="003E5D3B"/>
    <w:rsid w:val="003E6EB4"/>
    <w:rsid w:val="003E6F69"/>
    <w:rsid w:val="003E705F"/>
    <w:rsid w:val="003E7A13"/>
    <w:rsid w:val="003E7F0F"/>
    <w:rsid w:val="003F06FD"/>
    <w:rsid w:val="003F0BB2"/>
    <w:rsid w:val="003F1537"/>
    <w:rsid w:val="003F1645"/>
    <w:rsid w:val="003F17BB"/>
    <w:rsid w:val="003F18E2"/>
    <w:rsid w:val="003F2400"/>
    <w:rsid w:val="003F31F2"/>
    <w:rsid w:val="003F32C7"/>
    <w:rsid w:val="003F349D"/>
    <w:rsid w:val="003F3B11"/>
    <w:rsid w:val="003F3F58"/>
    <w:rsid w:val="003F4344"/>
    <w:rsid w:val="003F5039"/>
    <w:rsid w:val="003F5070"/>
    <w:rsid w:val="003F51D6"/>
    <w:rsid w:val="003F62C6"/>
    <w:rsid w:val="003F6800"/>
    <w:rsid w:val="003F69B0"/>
    <w:rsid w:val="003F709E"/>
    <w:rsid w:val="003F7566"/>
    <w:rsid w:val="0040016B"/>
    <w:rsid w:val="004011D8"/>
    <w:rsid w:val="0040163E"/>
    <w:rsid w:val="004037E8"/>
    <w:rsid w:val="004040A8"/>
    <w:rsid w:val="004041C4"/>
    <w:rsid w:val="004042FE"/>
    <w:rsid w:val="00404E72"/>
    <w:rsid w:val="00405396"/>
    <w:rsid w:val="004068DC"/>
    <w:rsid w:val="00407056"/>
    <w:rsid w:val="004108F1"/>
    <w:rsid w:val="004109D2"/>
    <w:rsid w:val="00410BE5"/>
    <w:rsid w:val="00410C28"/>
    <w:rsid w:val="00410D44"/>
    <w:rsid w:val="00410F4E"/>
    <w:rsid w:val="00411BE0"/>
    <w:rsid w:val="00411CE0"/>
    <w:rsid w:val="00411F73"/>
    <w:rsid w:val="004120C1"/>
    <w:rsid w:val="0041219E"/>
    <w:rsid w:val="0041250E"/>
    <w:rsid w:val="004125BC"/>
    <w:rsid w:val="00412DDE"/>
    <w:rsid w:val="004134B3"/>
    <w:rsid w:val="00413F7E"/>
    <w:rsid w:val="004145A1"/>
    <w:rsid w:val="00414F34"/>
    <w:rsid w:val="004151BD"/>
    <w:rsid w:val="00415D76"/>
    <w:rsid w:val="004161F6"/>
    <w:rsid w:val="004162C3"/>
    <w:rsid w:val="004165AC"/>
    <w:rsid w:val="004168BA"/>
    <w:rsid w:val="00416EFC"/>
    <w:rsid w:val="00416F7B"/>
    <w:rsid w:val="0041701C"/>
    <w:rsid w:val="004177D9"/>
    <w:rsid w:val="00420051"/>
    <w:rsid w:val="00420354"/>
    <w:rsid w:val="00420C31"/>
    <w:rsid w:val="00422213"/>
    <w:rsid w:val="00422350"/>
    <w:rsid w:val="004225C1"/>
    <w:rsid w:val="00422AEE"/>
    <w:rsid w:val="00422F72"/>
    <w:rsid w:val="0042343D"/>
    <w:rsid w:val="0042414F"/>
    <w:rsid w:val="00424283"/>
    <w:rsid w:val="004242F1"/>
    <w:rsid w:val="0042487B"/>
    <w:rsid w:val="00425026"/>
    <w:rsid w:val="00426013"/>
    <w:rsid w:val="00426A9A"/>
    <w:rsid w:val="0042747D"/>
    <w:rsid w:val="00427C49"/>
    <w:rsid w:val="004300A0"/>
    <w:rsid w:val="00430627"/>
    <w:rsid w:val="004307D4"/>
    <w:rsid w:val="00430AAA"/>
    <w:rsid w:val="00430CE9"/>
    <w:rsid w:val="004315EE"/>
    <w:rsid w:val="00431E13"/>
    <w:rsid w:val="004323CD"/>
    <w:rsid w:val="004329F1"/>
    <w:rsid w:val="00432A6B"/>
    <w:rsid w:val="00432C7F"/>
    <w:rsid w:val="00432F7A"/>
    <w:rsid w:val="00433174"/>
    <w:rsid w:val="00433484"/>
    <w:rsid w:val="0043357A"/>
    <w:rsid w:val="004339F7"/>
    <w:rsid w:val="00434B77"/>
    <w:rsid w:val="0043544E"/>
    <w:rsid w:val="00435C76"/>
    <w:rsid w:val="00435CB4"/>
    <w:rsid w:val="00435DDA"/>
    <w:rsid w:val="00436082"/>
    <w:rsid w:val="00436371"/>
    <w:rsid w:val="00436A9F"/>
    <w:rsid w:val="004371BA"/>
    <w:rsid w:val="00437331"/>
    <w:rsid w:val="004376EF"/>
    <w:rsid w:val="004401A5"/>
    <w:rsid w:val="004401EA"/>
    <w:rsid w:val="0044026A"/>
    <w:rsid w:val="004406DB"/>
    <w:rsid w:val="004407BE"/>
    <w:rsid w:val="0044198C"/>
    <w:rsid w:val="00441EC5"/>
    <w:rsid w:val="00442D34"/>
    <w:rsid w:val="00443150"/>
    <w:rsid w:val="004441FB"/>
    <w:rsid w:val="00444678"/>
    <w:rsid w:val="00444831"/>
    <w:rsid w:val="00444983"/>
    <w:rsid w:val="0044550D"/>
    <w:rsid w:val="0044669D"/>
    <w:rsid w:val="00446B37"/>
    <w:rsid w:val="00447DED"/>
    <w:rsid w:val="00450040"/>
    <w:rsid w:val="0045024A"/>
    <w:rsid w:val="00450577"/>
    <w:rsid w:val="004509F6"/>
    <w:rsid w:val="00451EB8"/>
    <w:rsid w:val="00451F36"/>
    <w:rsid w:val="00452165"/>
    <w:rsid w:val="00452235"/>
    <w:rsid w:val="00452602"/>
    <w:rsid w:val="00452875"/>
    <w:rsid w:val="00452972"/>
    <w:rsid w:val="00452997"/>
    <w:rsid w:val="00453394"/>
    <w:rsid w:val="00453771"/>
    <w:rsid w:val="00453A77"/>
    <w:rsid w:val="00453FE3"/>
    <w:rsid w:val="004542B6"/>
    <w:rsid w:val="0045460F"/>
    <w:rsid w:val="00454ABC"/>
    <w:rsid w:val="00454CCC"/>
    <w:rsid w:val="00455190"/>
    <w:rsid w:val="00455328"/>
    <w:rsid w:val="0045547E"/>
    <w:rsid w:val="00455B43"/>
    <w:rsid w:val="00455D82"/>
    <w:rsid w:val="004565B9"/>
    <w:rsid w:val="00456868"/>
    <w:rsid w:val="0045787F"/>
    <w:rsid w:val="00457C5F"/>
    <w:rsid w:val="00457CBC"/>
    <w:rsid w:val="0046053D"/>
    <w:rsid w:val="00460590"/>
    <w:rsid w:val="00460981"/>
    <w:rsid w:val="00460CF1"/>
    <w:rsid w:val="00460D1A"/>
    <w:rsid w:val="004611F3"/>
    <w:rsid w:val="004617EA"/>
    <w:rsid w:val="00461B73"/>
    <w:rsid w:val="00461D54"/>
    <w:rsid w:val="00462619"/>
    <w:rsid w:val="00463560"/>
    <w:rsid w:val="00463A8F"/>
    <w:rsid w:val="00463CA8"/>
    <w:rsid w:val="004640E8"/>
    <w:rsid w:val="00464520"/>
    <w:rsid w:val="00464F27"/>
    <w:rsid w:val="004653B6"/>
    <w:rsid w:val="004664A1"/>
    <w:rsid w:val="00466F11"/>
    <w:rsid w:val="00466F46"/>
    <w:rsid w:val="00467FA8"/>
    <w:rsid w:val="00470F1F"/>
    <w:rsid w:val="00471092"/>
    <w:rsid w:val="00471B88"/>
    <w:rsid w:val="00471C7C"/>
    <w:rsid w:val="00472006"/>
    <w:rsid w:val="00472026"/>
    <w:rsid w:val="004725B8"/>
    <w:rsid w:val="004725F7"/>
    <w:rsid w:val="0047268C"/>
    <w:rsid w:val="004739C0"/>
    <w:rsid w:val="00473CF1"/>
    <w:rsid w:val="00473E0E"/>
    <w:rsid w:val="00473E69"/>
    <w:rsid w:val="00473FA1"/>
    <w:rsid w:val="00474662"/>
    <w:rsid w:val="00474CE1"/>
    <w:rsid w:val="00474CE5"/>
    <w:rsid w:val="00474EEB"/>
    <w:rsid w:val="00476046"/>
    <w:rsid w:val="004762DD"/>
    <w:rsid w:val="00476396"/>
    <w:rsid w:val="00477011"/>
    <w:rsid w:val="0047733E"/>
    <w:rsid w:val="0047737D"/>
    <w:rsid w:val="004776A5"/>
    <w:rsid w:val="00477D87"/>
    <w:rsid w:val="004800A9"/>
    <w:rsid w:val="0048071D"/>
    <w:rsid w:val="00480933"/>
    <w:rsid w:val="00480953"/>
    <w:rsid w:val="00480B01"/>
    <w:rsid w:val="004814D7"/>
    <w:rsid w:val="004815C8"/>
    <w:rsid w:val="00481D50"/>
    <w:rsid w:val="004820E4"/>
    <w:rsid w:val="00482A55"/>
    <w:rsid w:val="0048379E"/>
    <w:rsid w:val="00483AE7"/>
    <w:rsid w:val="00483B4A"/>
    <w:rsid w:val="00483B93"/>
    <w:rsid w:val="00483CE2"/>
    <w:rsid w:val="0048412F"/>
    <w:rsid w:val="0048424A"/>
    <w:rsid w:val="00484289"/>
    <w:rsid w:val="00484778"/>
    <w:rsid w:val="00484E65"/>
    <w:rsid w:val="00485DB2"/>
    <w:rsid w:val="0048675A"/>
    <w:rsid w:val="0048681D"/>
    <w:rsid w:val="00486EDE"/>
    <w:rsid w:val="00486F13"/>
    <w:rsid w:val="0048714D"/>
    <w:rsid w:val="00487410"/>
    <w:rsid w:val="004878DD"/>
    <w:rsid w:val="00487AC3"/>
    <w:rsid w:val="00487DEC"/>
    <w:rsid w:val="00490AC4"/>
    <w:rsid w:val="00491047"/>
    <w:rsid w:val="00491145"/>
    <w:rsid w:val="004915D0"/>
    <w:rsid w:val="00491C86"/>
    <w:rsid w:val="0049255E"/>
    <w:rsid w:val="004928CA"/>
    <w:rsid w:val="004934A2"/>
    <w:rsid w:val="004936FE"/>
    <w:rsid w:val="0049473A"/>
    <w:rsid w:val="00494857"/>
    <w:rsid w:val="004948D4"/>
    <w:rsid w:val="004951C6"/>
    <w:rsid w:val="0049552D"/>
    <w:rsid w:val="00495B32"/>
    <w:rsid w:val="00495CB3"/>
    <w:rsid w:val="00495CD9"/>
    <w:rsid w:val="004969C6"/>
    <w:rsid w:val="00496A12"/>
    <w:rsid w:val="00496C92"/>
    <w:rsid w:val="00496DE9"/>
    <w:rsid w:val="00496E63"/>
    <w:rsid w:val="004970C2"/>
    <w:rsid w:val="00497520"/>
    <w:rsid w:val="004A06F0"/>
    <w:rsid w:val="004A06FA"/>
    <w:rsid w:val="004A1199"/>
    <w:rsid w:val="004A1958"/>
    <w:rsid w:val="004A2054"/>
    <w:rsid w:val="004A2428"/>
    <w:rsid w:val="004A2685"/>
    <w:rsid w:val="004A2B4F"/>
    <w:rsid w:val="004A2BD6"/>
    <w:rsid w:val="004A398A"/>
    <w:rsid w:val="004A461B"/>
    <w:rsid w:val="004A5428"/>
    <w:rsid w:val="004A6590"/>
    <w:rsid w:val="004A7485"/>
    <w:rsid w:val="004A7618"/>
    <w:rsid w:val="004A7EBD"/>
    <w:rsid w:val="004B013A"/>
    <w:rsid w:val="004B0848"/>
    <w:rsid w:val="004B094D"/>
    <w:rsid w:val="004B0AB6"/>
    <w:rsid w:val="004B0EEF"/>
    <w:rsid w:val="004B161A"/>
    <w:rsid w:val="004B190A"/>
    <w:rsid w:val="004B1C94"/>
    <w:rsid w:val="004B1EC1"/>
    <w:rsid w:val="004B2CE4"/>
    <w:rsid w:val="004B329D"/>
    <w:rsid w:val="004B38B1"/>
    <w:rsid w:val="004B3939"/>
    <w:rsid w:val="004B482A"/>
    <w:rsid w:val="004B49FD"/>
    <w:rsid w:val="004B4FE2"/>
    <w:rsid w:val="004B5412"/>
    <w:rsid w:val="004B5B03"/>
    <w:rsid w:val="004B64E0"/>
    <w:rsid w:val="004B66B6"/>
    <w:rsid w:val="004B68CD"/>
    <w:rsid w:val="004B71E2"/>
    <w:rsid w:val="004B748A"/>
    <w:rsid w:val="004B75B7"/>
    <w:rsid w:val="004B7F14"/>
    <w:rsid w:val="004C000A"/>
    <w:rsid w:val="004C0356"/>
    <w:rsid w:val="004C0E76"/>
    <w:rsid w:val="004C16D7"/>
    <w:rsid w:val="004C18EE"/>
    <w:rsid w:val="004C1BE2"/>
    <w:rsid w:val="004C1D54"/>
    <w:rsid w:val="004C277D"/>
    <w:rsid w:val="004C2AA5"/>
    <w:rsid w:val="004C2AF8"/>
    <w:rsid w:val="004C2E68"/>
    <w:rsid w:val="004C3346"/>
    <w:rsid w:val="004C345C"/>
    <w:rsid w:val="004C35DE"/>
    <w:rsid w:val="004C3677"/>
    <w:rsid w:val="004C3F2E"/>
    <w:rsid w:val="004C4697"/>
    <w:rsid w:val="004C4E81"/>
    <w:rsid w:val="004C5188"/>
    <w:rsid w:val="004C5332"/>
    <w:rsid w:val="004C6932"/>
    <w:rsid w:val="004C6AC0"/>
    <w:rsid w:val="004C6CA9"/>
    <w:rsid w:val="004C7A35"/>
    <w:rsid w:val="004C7AB0"/>
    <w:rsid w:val="004D0F63"/>
    <w:rsid w:val="004D0FE6"/>
    <w:rsid w:val="004D1A52"/>
    <w:rsid w:val="004D1AD3"/>
    <w:rsid w:val="004D218B"/>
    <w:rsid w:val="004D2A8A"/>
    <w:rsid w:val="004D2CFE"/>
    <w:rsid w:val="004D2DDB"/>
    <w:rsid w:val="004D31B0"/>
    <w:rsid w:val="004D353F"/>
    <w:rsid w:val="004D3795"/>
    <w:rsid w:val="004D45F1"/>
    <w:rsid w:val="004D4CFF"/>
    <w:rsid w:val="004D50F4"/>
    <w:rsid w:val="004D59A5"/>
    <w:rsid w:val="004D5BED"/>
    <w:rsid w:val="004D66FF"/>
    <w:rsid w:val="004D68F9"/>
    <w:rsid w:val="004D740E"/>
    <w:rsid w:val="004D75EF"/>
    <w:rsid w:val="004E01DA"/>
    <w:rsid w:val="004E0AAC"/>
    <w:rsid w:val="004E0E63"/>
    <w:rsid w:val="004E1161"/>
    <w:rsid w:val="004E143A"/>
    <w:rsid w:val="004E1D17"/>
    <w:rsid w:val="004E290D"/>
    <w:rsid w:val="004E2C5A"/>
    <w:rsid w:val="004E3029"/>
    <w:rsid w:val="004E3244"/>
    <w:rsid w:val="004E3465"/>
    <w:rsid w:val="004E35E1"/>
    <w:rsid w:val="004E3AAF"/>
    <w:rsid w:val="004E45CE"/>
    <w:rsid w:val="004E4AC3"/>
    <w:rsid w:val="004E537A"/>
    <w:rsid w:val="004E57C6"/>
    <w:rsid w:val="004E5B96"/>
    <w:rsid w:val="004E5E91"/>
    <w:rsid w:val="004E5EA6"/>
    <w:rsid w:val="004E6E04"/>
    <w:rsid w:val="004E6E42"/>
    <w:rsid w:val="004E6EF6"/>
    <w:rsid w:val="004E7520"/>
    <w:rsid w:val="004E7A00"/>
    <w:rsid w:val="004F0371"/>
    <w:rsid w:val="004F0400"/>
    <w:rsid w:val="004F1436"/>
    <w:rsid w:val="004F1762"/>
    <w:rsid w:val="004F191F"/>
    <w:rsid w:val="004F1A59"/>
    <w:rsid w:val="004F1E03"/>
    <w:rsid w:val="004F1F01"/>
    <w:rsid w:val="004F29E1"/>
    <w:rsid w:val="004F3748"/>
    <w:rsid w:val="004F3896"/>
    <w:rsid w:val="004F3CCF"/>
    <w:rsid w:val="004F3F0F"/>
    <w:rsid w:val="004F4AAA"/>
    <w:rsid w:val="004F56AD"/>
    <w:rsid w:val="004F5851"/>
    <w:rsid w:val="004F61F5"/>
    <w:rsid w:val="004F67F2"/>
    <w:rsid w:val="004F744A"/>
    <w:rsid w:val="004F762E"/>
    <w:rsid w:val="004F7895"/>
    <w:rsid w:val="00500308"/>
    <w:rsid w:val="0050069B"/>
    <w:rsid w:val="00500BE1"/>
    <w:rsid w:val="00500E7A"/>
    <w:rsid w:val="005016E1"/>
    <w:rsid w:val="00502095"/>
    <w:rsid w:val="005020BE"/>
    <w:rsid w:val="005032EC"/>
    <w:rsid w:val="00503C8D"/>
    <w:rsid w:val="00504CAE"/>
    <w:rsid w:val="00504FEB"/>
    <w:rsid w:val="0050531D"/>
    <w:rsid w:val="00505999"/>
    <w:rsid w:val="00505B0C"/>
    <w:rsid w:val="00506248"/>
    <w:rsid w:val="00506962"/>
    <w:rsid w:val="00506C4B"/>
    <w:rsid w:val="0050749F"/>
    <w:rsid w:val="005076BB"/>
    <w:rsid w:val="00507A5C"/>
    <w:rsid w:val="005105B3"/>
    <w:rsid w:val="0051081A"/>
    <w:rsid w:val="00510914"/>
    <w:rsid w:val="00510BAE"/>
    <w:rsid w:val="00510C95"/>
    <w:rsid w:val="0051143D"/>
    <w:rsid w:val="00511803"/>
    <w:rsid w:val="005118F8"/>
    <w:rsid w:val="00511C58"/>
    <w:rsid w:val="00511DAE"/>
    <w:rsid w:val="0051215E"/>
    <w:rsid w:val="00512179"/>
    <w:rsid w:val="005124F0"/>
    <w:rsid w:val="00512A5F"/>
    <w:rsid w:val="0051325E"/>
    <w:rsid w:val="005138C1"/>
    <w:rsid w:val="005146C3"/>
    <w:rsid w:val="00514756"/>
    <w:rsid w:val="00514D73"/>
    <w:rsid w:val="00514E5C"/>
    <w:rsid w:val="00514FC2"/>
    <w:rsid w:val="00515562"/>
    <w:rsid w:val="005155D6"/>
    <w:rsid w:val="0051580D"/>
    <w:rsid w:val="00516404"/>
    <w:rsid w:val="00516479"/>
    <w:rsid w:val="005166FD"/>
    <w:rsid w:val="0051681B"/>
    <w:rsid w:val="00516903"/>
    <w:rsid w:val="005204C1"/>
    <w:rsid w:val="0052120D"/>
    <w:rsid w:val="0052122E"/>
    <w:rsid w:val="00521305"/>
    <w:rsid w:val="00521A50"/>
    <w:rsid w:val="00521AF5"/>
    <w:rsid w:val="00523665"/>
    <w:rsid w:val="0052410C"/>
    <w:rsid w:val="005248C6"/>
    <w:rsid w:val="00525125"/>
    <w:rsid w:val="00525AD9"/>
    <w:rsid w:val="00525C4C"/>
    <w:rsid w:val="0052608E"/>
    <w:rsid w:val="00526763"/>
    <w:rsid w:val="00526C21"/>
    <w:rsid w:val="00527E8D"/>
    <w:rsid w:val="005305EA"/>
    <w:rsid w:val="00530698"/>
    <w:rsid w:val="00530D03"/>
    <w:rsid w:val="00530F30"/>
    <w:rsid w:val="00530F77"/>
    <w:rsid w:val="00532337"/>
    <w:rsid w:val="00533765"/>
    <w:rsid w:val="00533F57"/>
    <w:rsid w:val="00534436"/>
    <w:rsid w:val="00534A0D"/>
    <w:rsid w:val="00534FAF"/>
    <w:rsid w:val="005353F0"/>
    <w:rsid w:val="00535498"/>
    <w:rsid w:val="005365AB"/>
    <w:rsid w:val="0053661E"/>
    <w:rsid w:val="005370B3"/>
    <w:rsid w:val="005373CC"/>
    <w:rsid w:val="00537AE9"/>
    <w:rsid w:val="00537C09"/>
    <w:rsid w:val="00537F52"/>
    <w:rsid w:val="0054057E"/>
    <w:rsid w:val="00540BD5"/>
    <w:rsid w:val="00540C7E"/>
    <w:rsid w:val="00540CE5"/>
    <w:rsid w:val="00541762"/>
    <w:rsid w:val="005418B7"/>
    <w:rsid w:val="00541DAE"/>
    <w:rsid w:val="005428A1"/>
    <w:rsid w:val="00542961"/>
    <w:rsid w:val="005429F8"/>
    <w:rsid w:val="00542B01"/>
    <w:rsid w:val="00543123"/>
    <w:rsid w:val="00543905"/>
    <w:rsid w:val="00544887"/>
    <w:rsid w:val="00544C58"/>
    <w:rsid w:val="00544FCB"/>
    <w:rsid w:val="005453BE"/>
    <w:rsid w:val="0054562C"/>
    <w:rsid w:val="005458D3"/>
    <w:rsid w:val="00547A6F"/>
    <w:rsid w:val="0055008F"/>
    <w:rsid w:val="00550975"/>
    <w:rsid w:val="00550C81"/>
    <w:rsid w:val="00550C9D"/>
    <w:rsid w:val="00551174"/>
    <w:rsid w:val="0055128E"/>
    <w:rsid w:val="0055142B"/>
    <w:rsid w:val="0055156F"/>
    <w:rsid w:val="005517F3"/>
    <w:rsid w:val="00551863"/>
    <w:rsid w:val="00552448"/>
    <w:rsid w:val="005526E7"/>
    <w:rsid w:val="005533FE"/>
    <w:rsid w:val="0055344D"/>
    <w:rsid w:val="005534C6"/>
    <w:rsid w:val="00553C4B"/>
    <w:rsid w:val="00553E4F"/>
    <w:rsid w:val="00553F9C"/>
    <w:rsid w:val="00554698"/>
    <w:rsid w:val="0055478F"/>
    <w:rsid w:val="00554E9F"/>
    <w:rsid w:val="0055506E"/>
    <w:rsid w:val="005552C0"/>
    <w:rsid w:val="00556015"/>
    <w:rsid w:val="005568E9"/>
    <w:rsid w:val="005569B1"/>
    <w:rsid w:val="00556E5D"/>
    <w:rsid w:val="00557070"/>
    <w:rsid w:val="0055720D"/>
    <w:rsid w:val="005574CC"/>
    <w:rsid w:val="00557A7D"/>
    <w:rsid w:val="00560151"/>
    <w:rsid w:val="00560801"/>
    <w:rsid w:val="00560D04"/>
    <w:rsid w:val="00561467"/>
    <w:rsid w:val="00561870"/>
    <w:rsid w:val="00561A4D"/>
    <w:rsid w:val="00561D69"/>
    <w:rsid w:val="0056200F"/>
    <w:rsid w:val="005620D7"/>
    <w:rsid w:val="00562843"/>
    <w:rsid w:val="005628F3"/>
    <w:rsid w:val="00562D51"/>
    <w:rsid w:val="005634BD"/>
    <w:rsid w:val="00563D58"/>
    <w:rsid w:val="00565063"/>
    <w:rsid w:val="00565333"/>
    <w:rsid w:val="005659E7"/>
    <w:rsid w:val="00565B05"/>
    <w:rsid w:val="00565D55"/>
    <w:rsid w:val="00566A2E"/>
    <w:rsid w:val="00566CA5"/>
    <w:rsid w:val="005677DD"/>
    <w:rsid w:val="00570222"/>
    <w:rsid w:val="0057034B"/>
    <w:rsid w:val="0057041E"/>
    <w:rsid w:val="0057083A"/>
    <w:rsid w:val="0057094C"/>
    <w:rsid w:val="00570A29"/>
    <w:rsid w:val="00570C2D"/>
    <w:rsid w:val="00570EA0"/>
    <w:rsid w:val="00571545"/>
    <w:rsid w:val="00571884"/>
    <w:rsid w:val="005726F5"/>
    <w:rsid w:val="00572760"/>
    <w:rsid w:val="005729F7"/>
    <w:rsid w:val="005740DE"/>
    <w:rsid w:val="00574750"/>
    <w:rsid w:val="00574B26"/>
    <w:rsid w:val="00575A75"/>
    <w:rsid w:val="00575B9B"/>
    <w:rsid w:val="00575E27"/>
    <w:rsid w:val="0057625A"/>
    <w:rsid w:val="0057650D"/>
    <w:rsid w:val="00576591"/>
    <w:rsid w:val="0057703E"/>
    <w:rsid w:val="00577B04"/>
    <w:rsid w:val="005801A8"/>
    <w:rsid w:val="00580AD3"/>
    <w:rsid w:val="00581ADC"/>
    <w:rsid w:val="0058231F"/>
    <w:rsid w:val="005828DF"/>
    <w:rsid w:val="00582BF8"/>
    <w:rsid w:val="00582C2D"/>
    <w:rsid w:val="0058338F"/>
    <w:rsid w:val="005833C2"/>
    <w:rsid w:val="00583DDA"/>
    <w:rsid w:val="00583E33"/>
    <w:rsid w:val="0058413B"/>
    <w:rsid w:val="005842EC"/>
    <w:rsid w:val="005846E0"/>
    <w:rsid w:val="00584A96"/>
    <w:rsid w:val="00584D8B"/>
    <w:rsid w:val="00584E50"/>
    <w:rsid w:val="00584ED3"/>
    <w:rsid w:val="00585171"/>
    <w:rsid w:val="00585624"/>
    <w:rsid w:val="00585864"/>
    <w:rsid w:val="00585A9F"/>
    <w:rsid w:val="00586B4A"/>
    <w:rsid w:val="00587945"/>
    <w:rsid w:val="00587BCE"/>
    <w:rsid w:val="00587C38"/>
    <w:rsid w:val="00590F82"/>
    <w:rsid w:val="00590FF2"/>
    <w:rsid w:val="00591671"/>
    <w:rsid w:val="0059241F"/>
    <w:rsid w:val="005926C1"/>
    <w:rsid w:val="00592B27"/>
    <w:rsid w:val="00592D74"/>
    <w:rsid w:val="00593222"/>
    <w:rsid w:val="00593CE3"/>
    <w:rsid w:val="00594987"/>
    <w:rsid w:val="00595478"/>
    <w:rsid w:val="00595BD1"/>
    <w:rsid w:val="00595ED1"/>
    <w:rsid w:val="0059691B"/>
    <w:rsid w:val="00596977"/>
    <w:rsid w:val="0059697F"/>
    <w:rsid w:val="00596F42"/>
    <w:rsid w:val="005971D6"/>
    <w:rsid w:val="00597B90"/>
    <w:rsid w:val="005A01FB"/>
    <w:rsid w:val="005A02B9"/>
    <w:rsid w:val="005A06E0"/>
    <w:rsid w:val="005A0985"/>
    <w:rsid w:val="005A0A5C"/>
    <w:rsid w:val="005A0BA9"/>
    <w:rsid w:val="005A117D"/>
    <w:rsid w:val="005A18A1"/>
    <w:rsid w:val="005A1A4A"/>
    <w:rsid w:val="005A215F"/>
    <w:rsid w:val="005A22D6"/>
    <w:rsid w:val="005A3494"/>
    <w:rsid w:val="005A3574"/>
    <w:rsid w:val="005A361B"/>
    <w:rsid w:val="005A3FDA"/>
    <w:rsid w:val="005A512F"/>
    <w:rsid w:val="005A576E"/>
    <w:rsid w:val="005A57E4"/>
    <w:rsid w:val="005A5BCD"/>
    <w:rsid w:val="005A5D46"/>
    <w:rsid w:val="005A6244"/>
    <w:rsid w:val="005A67CF"/>
    <w:rsid w:val="005A6BB0"/>
    <w:rsid w:val="005A72E0"/>
    <w:rsid w:val="005A74AC"/>
    <w:rsid w:val="005A756A"/>
    <w:rsid w:val="005A75C4"/>
    <w:rsid w:val="005A76D1"/>
    <w:rsid w:val="005A79D8"/>
    <w:rsid w:val="005B0610"/>
    <w:rsid w:val="005B0B61"/>
    <w:rsid w:val="005B1382"/>
    <w:rsid w:val="005B2778"/>
    <w:rsid w:val="005B2922"/>
    <w:rsid w:val="005B2C57"/>
    <w:rsid w:val="005B383F"/>
    <w:rsid w:val="005B3ADB"/>
    <w:rsid w:val="005B4372"/>
    <w:rsid w:val="005B4917"/>
    <w:rsid w:val="005B49BF"/>
    <w:rsid w:val="005B4EA6"/>
    <w:rsid w:val="005B4FC5"/>
    <w:rsid w:val="005B5717"/>
    <w:rsid w:val="005B5B83"/>
    <w:rsid w:val="005B5DBE"/>
    <w:rsid w:val="005B5DC5"/>
    <w:rsid w:val="005B5FC2"/>
    <w:rsid w:val="005B60AE"/>
    <w:rsid w:val="005B70B1"/>
    <w:rsid w:val="005B782B"/>
    <w:rsid w:val="005B7E44"/>
    <w:rsid w:val="005C045C"/>
    <w:rsid w:val="005C076B"/>
    <w:rsid w:val="005C0772"/>
    <w:rsid w:val="005C0853"/>
    <w:rsid w:val="005C0BB6"/>
    <w:rsid w:val="005C0BBF"/>
    <w:rsid w:val="005C106F"/>
    <w:rsid w:val="005C1535"/>
    <w:rsid w:val="005C1B81"/>
    <w:rsid w:val="005C2049"/>
    <w:rsid w:val="005C28B5"/>
    <w:rsid w:val="005C2A85"/>
    <w:rsid w:val="005C2DCD"/>
    <w:rsid w:val="005C2F33"/>
    <w:rsid w:val="005C364B"/>
    <w:rsid w:val="005C37DA"/>
    <w:rsid w:val="005C37F3"/>
    <w:rsid w:val="005C39D2"/>
    <w:rsid w:val="005C5465"/>
    <w:rsid w:val="005C5A4C"/>
    <w:rsid w:val="005C5AED"/>
    <w:rsid w:val="005C658B"/>
    <w:rsid w:val="005C66C3"/>
    <w:rsid w:val="005C6E1C"/>
    <w:rsid w:val="005C6E8C"/>
    <w:rsid w:val="005C6FCB"/>
    <w:rsid w:val="005D0180"/>
    <w:rsid w:val="005D0569"/>
    <w:rsid w:val="005D099D"/>
    <w:rsid w:val="005D1300"/>
    <w:rsid w:val="005D1F34"/>
    <w:rsid w:val="005D2306"/>
    <w:rsid w:val="005D250B"/>
    <w:rsid w:val="005D286B"/>
    <w:rsid w:val="005D33FF"/>
    <w:rsid w:val="005D352E"/>
    <w:rsid w:val="005D36E6"/>
    <w:rsid w:val="005D3C2C"/>
    <w:rsid w:val="005D3ED2"/>
    <w:rsid w:val="005D3FD0"/>
    <w:rsid w:val="005D4882"/>
    <w:rsid w:val="005D4CEA"/>
    <w:rsid w:val="005D4D5C"/>
    <w:rsid w:val="005D5331"/>
    <w:rsid w:val="005D538D"/>
    <w:rsid w:val="005D5D90"/>
    <w:rsid w:val="005D639B"/>
    <w:rsid w:val="005D68AD"/>
    <w:rsid w:val="005D6941"/>
    <w:rsid w:val="005D71AE"/>
    <w:rsid w:val="005D7266"/>
    <w:rsid w:val="005D7669"/>
    <w:rsid w:val="005D7CA7"/>
    <w:rsid w:val="005D7D85"/>
    <w:rsid w:val="005E1838"/>
    <w:rsid w:val="005E1DEB"/>
    <w:rsid w:val="005E1FEF"/>
    <w:rsid w:val="005E2413"/>
    <w:rsid w:val="005E24A4"/>
    <w:rsid w:val="005E25E0"/>
    <w:rsid w:val="005E2715"/>
    <w:rsid w:val="005E2C44"/>
    <w:rsid w:val="005E2FEE"/>
    <w:rsid w:val="005E32FD"/>
    <w:rsid w:val="005E3418"/>
    <w:rsid w:val="005E3493"/>
    <w:rsid w:val="005E390D"/>
    <w:rsid w:val="005E4DCC"/>
    <w:rsid w:val="005E56E8"/>
    <w:rsid w:val="005E57B7"/>
    <w:rsid w:val="005E5AEC"/>
    <w:rsid w:val="005E5B3B"/>
    <w:rsid w:val="005E68D3"/>
    <w:rsid w:val="005E69EF"/>
    <w:rsid w:val="005E6F86"/>
    <w:rsid w:val="005E72EE"/>
    <w:rsid w:val="005E7440"/>
    <w:rsid w:val="005E75F4"/>
    <w:rsid w:val="005F01AF"/>
    <w:rsid w:val="005F09C6"/>
    <w:rsid w:val="005F19AE"/>
    <w:rsid w:val="005F1C47"/>
    <w:rsid w:val="005F1F85"/>
    <w:rsid w:val="005F3A0F"/>
    <w:rsid w:val="005F3CFD"/>
    <w:rsid w:val="005F463D"/>
    <w:rsid w:val="005F48B1"/>
    <w:rsid w:val="005F4B36"/>
    <w:rsid w:val="005F509F"/>
    <w:rsid w:val="005F60A7"/>
    <w:rsid w:val="005F60B2"/>
    <w:rsid w:val="005F625D"/>
    <w:rsid w:val="005F6A73"/>
    <w:rsid w:val="005F758B"/>
    <w:rsid w:val="006003E1"/>
    <w:rsid w:val="00600409"/>
    <w:rsid w:val="00600EF9"/>
    <w:rsid w:val="00601005"/>
    <w:rsid w:val="0060112A"/>
    <w:rsid w:val="0060177C"/>
    <w:rsid w:val="006019F6"/>
    <w:rsid w:val="006026DC"/>
    <w:rsid w:val="006026DE"/>
    <w:rsid w:val="00602BA6"/>
    <w:rsid w:val="0060357E"/>
    <w:rsid w:val="0060426B"/>
    <w:rsid w:val="006042DE"/>
    <w:rsid w:val="00604585"/>
    <w:rsid w:val="00604A2D"/>
    <w:rsid w:val="00604BAC"/>
    <w:rsid w:val="00604DB0"/>
    <w:rsid w:val="00605320"/>
    <w:rsid w:val="00605324"/>
    <w:rsid w:val="006057EE"/>
    <w:rsid w:val="00605BFB"/>
    <w:rsid w:val="006061CE"/>
    <w:rsid w:val="00606908"/>
    <w:rsid w:val="00606949"/>
    <w:rsid w:val="00607347"/>
    <w:rsid w:val="00607408"/>
    <w:rsid w:val="00607835"/>
    <w:rsid w:val="006078CC"/>
    <w:rsid w:val="00607AE1"/>
    <w:rsid w:val="00607BF2"/>
    <w:rsid w:val="00607ECA"/>
    <w:rsid w:val="00610135"/>
    <w:rsid w:val="006102CF"/>
    <w:rsid w:val="0061114D"/>
    <w:rsid w:val="00611359"/>
    <w:rsid w:val="00611667"/>
    <w:rsid w:val="00611CC5"/>
    <w:rsid w:val="00611D4B"/>
    <w:rsid w:val="006125D5"/>
    <w:rsid w:val="006132E3"/>
    <w:rsid w:val="006139F1"/>
    <w:rsid w:val="00613AB2"/>
    <w:rsid w:val="00613AFE"/>
    <w:rsid w:val="00613B0A"/>
    <w:rsid w:val="00613CB9"/>
    <w:rsid w:val="00613F78"/>
    <w:rsid w:val="00614107"/>
    <w:rsid w:val="00614117"/>
    <w:rsid w:val="00614838"/>
    <w:rsid w:val="00614F7D"/>
    <w:rsid w:val="0061501D"/>
    <w:rsid w:val="00615F57"/>
    <w:rsid w:val="00616605"/>
    <w:rsid w:val="00616C66"/>
    <w:rsid w:val="00616CAC"/>
    <w:rsid w:val="00616CBA"/>
    <w:rsid w:val="00616E51"/>
    <w:rsid w:val="00617384"/>
    <w:rsid w:val="00617643"/>
    <w:rsid w:val="00617B0C"/>
    <w:rsid w:val="00621188"/>
    <w:rsid w:val="0062219E"/>
    <w:rsid w:val="006225D3"/>
    <w:rsid w:val="00622824"/>
    <w:rsid w:val="00623EC0"/>
    <w:rsid w:val="00623F19"/>
    <w:rsid w:val="0062435D"/>
    <w:rsid w:val="006250C0"/>
    <w:rsid w:val="006257ED"/>
    <w:rsid w:val="00625A4B"/>
    <w:rsid w:val="0062686B"/>
    <w:rsid w:val="00626F1C"/>
    <w:rsid w:val="00627128"/>
    <w:rsid w:val="0062787D"/>
    <w:rsid w:val="00627F33"/>
    <w:rsid w:val="00630479"/>
    <w:rsid w:val="00630966"/>
    <w:rsid w:val="00630D50"/>
    <w:rsid w:val="006317DA"/>
    <w:rsid w:val="00631943"/>
    <w:rsid w:val="00631AAD"/>
    <w:rsid w:val="00632BDA"/>
    <w:rsid w:val="00632F57"/>
    <w:rsid w:val="00632F84"/>
    <w:rsid w:val="00632FE3"/>
    <w:rsid w:val="006336F2"/>
    <w:rsid w:val="00633E95"/>
    <w:rsid w:val="00633FBB"/>
    <w:rsid w:val="00634312"/>
    <w:rsid w:val="0063439C"/>
    <w:rsid w:val="00634A52"/>
    <w:rsid w:val="00634E20"/>
    <w:rsid w:val="00635038"/>
    <w:rsid w:val="00635815"/>
    <w:rsid w:val="00635C5D"/>
    <w:rsid w:val="0063649F"/>
    <w:rsid w:val="00636797"/>
    <w:rsid w:val="00636C80"/>
    <w:rsid w:val="00636F27"/>
    <w:rsid w:val="00637B56"/>
    <w:rsid w:val="00637BB3"/>
    <w:rsid w:val="00640851"/>
    <w:rsid w:val="00640A3C"/>
    <w:rsid w:val="00640C01"/>
    <w:rsid w:val="0064151D"/>
    <w:rsid w:val="00641A41"/>
    <w:rsid w:val="0064251E"/>
    <w:rsid w:val="00642BAE"/>
    <w:rsid w:val="0064384A"/>
    <w:rsid w:val="00643A2A"/>
    <w:rsid w:val="0064472F"/>
    <w:rsid w:val="006447C2"/>
    <w:rsid w:val="00644CF8"/>
    <w:rsid w:val="0064542C"/>
    <w:rsid w:val="00645485"/>
    <w:rsid w:val="006454AA"/>
    <w:rsid w:val="00645750"/>
    <w:rsid w:val="006458D7"/>
    <w:rsid w:val="00645F01"/>
    <w:rsid w:val="0064607F"/>
    <w:rsid w:val="006464D9"/>
    <w:rsid w:val="006470E8"/>
    <w:rsid w:val="00647901"/>
    <w:rsid w:val="006479E9"/>
    <w:rsid w:val="0065006A"/>
    <w:rsid w:val="00650A9D"/>
    <w:rsid w:val="00650AEF"/>
    <w:rsid w:val="006512A1"/>
    <w:rsid w:val="00651523"/>
    <w:rsid w:val="00651837"/>
    <w:rsid w:val="00651892"/>
    <w:rsid w:val="00651977"/>
    <w:rsid w:val="00651A4B"/>
    <w:rsid w:val="00651AF5"/>
    <w:rsid w:val="00651B8F"/>
    <w:rsid w:val="00651F62"/>
    <w:rsid w:val="00652555"/>
    <w:rsid w:val="00652581"/>
    <w:rsid w:val="00652873"/>
    <w:rsid w:val="00653543"/>
    <w:rsid w:val="006535C9"/>
    <w:rsid w:val="00654645"/>
    <w:rsid w:val="00654A9B"/>
    <w:rsid w:val="00655BC4"/>
    <w:rsid w:val="00656CCB"/>
    <w:rsid w:val="0065731B"/>
    <w:rsid w:val="006576A9"/>
    <w:rsid w:val="00657721"/>
    <w:rsid w:val="006577BE"/>
    <w:rsid w:val="00657C80"/>
    <w:rsid w:val="0066023E"/>
    <w:rsid w:val="00660BBB"/>
    <w:rsid w:val="00661091"/>
    <w:rsid w:val="00661B53"/>
    <w:rsid w:val="00661BF5"/>
    <w:rsid w:val="00662DE9"/>
    <w:rsid w:val="00663D18"/>
    <w:rsid w:val="00663D21"/>
    <w:rsid w:val="00663E2B"/>
    <w:rsid w:val="00663FAB"/>
    <w:rsid w:val="006641D3"/>
    <w:rsid w:val="00664630"/>
    <w:rsid w:val="00664790"/>
    <w:rsid w:val="00665A12"/>
    <w:rsid w:val="006663D5"/>
    <w:rsid w:val="00666D1D"/>
    <w:rsid w:val="00667010"/>
    <w:rsid w:val="00667188"/>
    <w:rsid w:val="00667434"/>
    <w:rsid w:val="0066746D"/>
    <w:rsid w:val="00667884"/>
    <w:rsid w:val="00667ADD"/>
    <w:rsid w:val="00670498"/>
    <w:rsid w:val="00670594"/>
    <w:rsid w:val="0067096B"/>
    <w:rsid w:val="00670A5A"/>
    <w:rsid w:val="00670F20"/>
    <w:rsid w:val="00671C1F"/>
    <w:rsid w:val="00671E1D"/>
    <w:rsid w:val="00671EB8"/>
    <w:rsid w:val="00672985"/>
    <w:rsid w:val="00672BF9"/>
    <w:rsid w:val="006738C3"/>
    <w:rsid w:val="006740CB"/>
    <w:rsid w:val="00674233"/>
    <w:rsid w:val="00674C0D"/>
    <w:rsid w:val="00674CBE"/>
    <w:rsid w:val="006751A6"/>
    <w:rsid w:val="006752A6"/>
    <w:rsid w:val="00675462"/>
    <w:rsid w:val="0067563D"/>
    <w:rsid w:val="00675EB0"/>
    <w:rsid w:val="00675FB0"/>
    <w:rsid w:val="0067659A"/>
    <w:rsid w:val="00677149"/>
    <w:rsid w:val="00677531"/>
    <w:rsid w:val="006779F9"/>
    <w:rsid w:val="00677B11"/>
    <w:rsid w:val="00677CA8"/>
    <w:rsid w:val="00677D04"/>
    <w:rsid w:val="00677DD1"/>
    <w:rsid w:val="0068112C"/>
    <w:rsid w:val="00681593"/>
    <w:rsid w:val="006816A9"/>
    <w:rsid w:val="00681AC4"/>
    <w:rsid w:val="00681C17"/>
    <w:rsid w:val="00682182"/>
    <w:rsid w:val="00682C60"/>
    <w:rsid w:val="00682C84"/>
    <w:rsid w:val="006830AF"/>
    <w:rsid w:val="00683126"/>
    <w:rsid w:val="0068356F"/>
    <w:rsid w:val="00683937"/>
    <w:rsid w:val="00684052"/>
    <w:rsid w:val="00684106"/>
    <w:rsid w:val="0068423F"/>
    <w:rsid w:val="006849B9"/>
    <w:rsid w:val="006849CE"/>
    <w:rsid w:val="006850E9"/>
    <w:rsid w:val="006851E9"/>
    <w:rsid w:val="0068520E"/>
    <w:rsid w:val="00685721"/>
    <w:rsid w:val="00685D01"/>
    <w:rsid w:val="00686896"/>
    <w:rsid w:val="00687205"/>
    <w:rsid w:val="006877AA"/>
    <w:rsid w:val="006879AF"/>
    <w:rsid w:val="00690236"/>
    <w:rsid w:val="006903D9"/>
    <w:rsid w:val="006907A4"/>
    <w:rsid w:val="00690843"/>
    <w:rsid w:val="00690D9C"/>
    <w:rsid w:val="00690DF0"/>
    <w:rsid w:val="00691AFD"/>
    <w:rsid w:val="00692E01"/>
    <w:rsid w:val="006933B9"/>
    <w:rsid w:val="0069370B"/>
    <w:rsid w:val="00693718"/>
    <w:rsid w:val="0069376B"/>
    <w:rsid w:val="00693E57"/>
    <w:rsid w:val="00694511"/>
    <w:rsid w:val="00694755"/>
    <w:rsid w:val="00694D79"/>
    <w:rsid w:val="00694F57"/>
    <w:rsid w:val="00695056"/>
    <w:rsid w:val="00695237"/>
    <w:rsid w:val="0069530D"/>
    <w:rsid w:val="00695808"/>
    <w:rsid w:val="006962CD"/>
    <w:rsid w:val="006965CE"/>
    <w:rsid w:val="00696791"/>
    <w:rsid w:val="00696B2D"/>
    <w:rsid w:val="00696C9C"/>
    <w:rsid w:val="00696F36"/>
    <w:rsid w:val="00697B4B"/>
    <w:rsid w:val="006A0792"/>
    <w:rsid w:val="006A0E79"/>
    <w:rsid w:val="006A107C"/>
    <w:rsid w:val="006A1707"/>
    <w:rsid w:val="006A1F9C"/>
    <w:rsid w:val="006A2808"/>
    <w:rsid w:val="006A2819"/>
    <w:rsid w:val="006A29D3"/>
    <w:rsid w:val="006A2FE7"/>
    <w:rsid w:val="006A3A2E"/>
    <w:rsid w:val="006A477D"/>
    <w:rsid w:val="006A60CD"/>
    <w:rsid w:val="006A6868"/>
    <w:rsid w:val="006A6CAC"/>
    <w:rsid w:val="006A6D08"/>
    <w:rsid w:val="006A7128"/>
    <w:rsid w:val="006A788D"/>
    <w:rsid w:val="006B1193"/>
    <w:rsid w:val="006B1456"/>
    <w:rsid w:val="006B25D8"/>
    <w:rsid w:val="006B2814"/>
    <w:rsid w:val="006B2C94"/>
    <w:rsid w:val="006B30C2"/>
    <w:rsid w:val="006B31EC"/>
    <w:rsid w:val="006B4120"/>
    <w:rsid w:val="006B46FB"/>
    <w:rsid w:val="006B47B9"/>
    <w:rsid w:val="006B487C"/>
    <w:rsid w:val="006B48A9"/>
    <w:rsid w:val="006B5649"/>
    <w:rsid w:val="006B5703"/>
    <w:rsid w:val="006B590C"/>
    <w:rsid w:val="006B6499"/>
    <w:rsid w:val="006B6B0E"/>
    <w:rsid w:val="006B6C9E"/>
    <w:rsid w:val="006B789E"/>
    <w:rsid w:val="006B7A2F"/>
    <w:rsid w:val="006B7EDB"/>
    <w:rsid w:val="006C009A"/>
    <w:rsid w:val="006C0D06"/>
    <w:rsid w:val="006C0EB4"/>
    <w:rsid w:val="006C11BB"/>
    <w:rsid w:val="006C15E6"/>
    <w:rsid w:val="006C16B9"/>
    <w:rsid w:val="006C1825"/>
    <w:rsid w:val="006C2272"/>
    <w:rsid w:val="006C24AF"/>
    <w:rsid w:val="006C25E8"/>
    <w:rsid w:val="006C2B34"/>
    <w:rsid w:val="006C3742"/>
    <w:rsid w:val="006C3854"/>
    <w:rsid w:val="006C3955"/>
    <w:rsid w:val="006C403B"/>
    <w:rsid w:val="006C43EB"/>
    <w:rsid w:val="006C47E7"/>
    <w:rsid w:val="006C5769"/>
    <w:rsid w:val="006C60F5"/>
    <w:rsid w:val="006C6E74"/>
    <w:rsid w:val="006C715A"/>
    <w:rsid w:val="006D01D3"/>
    <w:rsid w:val="006D0711"/>
    <w:rsid w:val="006D0AA0"/>
    <w:rsid w:val="006D1A4F"/>
    <w:rsid w:val="006D1C90"/>
    <w:rsid w:val="006D270B"/>
    <w:rsid w:val="006D27E2"/>
    <w:rsid w:val="006D306E"/>
    <w:rsid w:val="006D3A6D"/>
    <w:rsid w:val="006D3EBB"/>
    <w:rsid w:val="006D4516"/>
    <w:rsid w:val="006D47B7"/>
    <w:rsid w:val="006D4811"/>
    <w:rsid w:val="006D5730"/>
    <w:rsid w:val="006D5794"/>
    <w:rsid w:val="006D5DC7"/>
    <w:rsid w:val="006D633E"/>
    <w:rsid w:val="006D6BE3"/>
    <w:rsid w:val="006D70D0"/>
    <w:rsid w:val="006D72DB"/>
    <w:rsid w:val="006D7A12"/>
    <w:rsid w:val="006D7B15"/>
    <w:rsid w:val="006E0C2C"/>
    <w:rsid w:val="006E0F73"/>
    <w:rsid w:val="006E117B"/>
    <w:rsid w:val="006E1564"/>
    <w:rsid w:val="006E15B3"/>
    <w:rsid w:val="006E17FB"/>
    <w:rsid w:val="006E1F56"/>
    <w:rsid w:val="006E21DD"/>
    <w:rsid w:val="006E21FB"/>
    <w:rsid w:val="006E2764"/>
    <w:rsid w:val="006E27AD"/>
    <w:rsid w:val="006E39ED"/>
    <w:rsid w:val="006E3F87"/>
    <w:rsid w:val="006E4B0B"/>
    <w:rsid w:val="006E5328"/>
    <w:rsid w:val="006E599A"/>
    <w:rsid w:val="006E5D48"/>
    <w:rsid w:val="006E64C3"/>
    <w:rsid w:val="006E65E2"/>
    <w:rsid w:val="006E70F8"/>
    <w:rsid w:val="006E73C4"/>
    <w:rsid w:val="006E7551"/>
    <w:rsid w:val="006E78AB"/>
    <w:rsid w:val="006E7AF4"/>
    <w:rsid w:val="006E7B71"/>
    <w:rsid w:val="006E7F3B"/>
    <w:rsid w:val="006F07DF"/>
    <w:rsid w:val="006F092E"/>
    <w:rsid w:val="006F1021"/>
    <w:rsid w:val="006F1726"/>
    <w:rsid w:val="006F173E"/>
    <w:rsid w:val="006F2275"/>
    <w:rsid w:val="006F2BB1"/>
    <w:rsid w:val="006F2D7A"/>
    <w:rsid w:val="006F300C"/>
    <w:rsid w:val="006F36A9"/>
    <w:rsid w:val="006F404E"/>
    <w:rsid w:val="006F45E9"/>
    <w:rsid w:val="006F5BB9"/>
    <w:rsid w:val="006F5D6C"/>
    <w:rsid w:val="006F5EBF"/>
    <w:rsid w:val="006F5F8B"/>
    <w:rsid w:val="006F60A3"/>
    <w:rsid w:val="006F6193"/>
    <w:rsid w:val="006F74F8"/>
    <w:rsid w:val="006F74F9"/>
    <w:rsid w:val="006F784F"/>
    <w:rsid w:val="006FC579"/>
    <w:rsid w:val="007006FC"/>
    <w:rsid w:val="0070089C"/>
    <w:rsid w:val="00700D2B"/>
    <w:rsid w:val="00701A1B"/>
    <w:rsid w:val="00701C5B"/>
    <w:rsid w:val="007024E5"/>
    <w:rsid w:val="007028F2"/>
    <w:rsid w:val="00703659"/>
    <w:rsid w:val="00703E0A"/>
    <w:rsid w:val="0070403C"/>
    <w:rsid w:val="0070411E"/>
    <w:rsid w:val="00704123"/>
    <w:rsid w:val="0070427F"/>
    <w:rsid w:val="00704776"/>
    <w:rsid w:val="007049B7"/>
    <w:rsid w:val="00705247"/>
    <w:rsid w:val="0070628F"/>
    <w:rsid w:val="00706710"/>
    <w:rsid w:val="0070678C"/>
    <w:rsid w:val="00706E4C"/>
    <w:rsid w:val="00707772"/>
    <w:rsid w:val="00710413"/>
    <w:rsid w:val="00710442"/>
    <w:rsid w:val="00710AB7"/>
    <w:rsid w:val="0071102F"/>
    <w:rsid w:val="00711447"/>
    <w:rsid w:val="0071176A"/>
    <w:rsid w:val="0071193F"/>
    <w:rsid w:val="00711CD7"/>
    <w:rsid w:val="007120AE"/>
    <w:rsid w:val="007120F4"/>
    <w:rsid w:val="00712B09"/>
    <w:rsid w:val="00713A42"/>
    <w:rsid w:val="00713B03"/>
    <w:rsid w:val="00713B40"/>
    <w:rsid w:val="00714068"/>
    <w:rsid w:val="00714355"/>
    <w:rsid w:val="00714445"/>
    <w:rsid w:val="007146E5"/>
    <w:rsid w:val="00714C83"/>
    <w:rsid w:val="00715122"/>
    <w:rsid w:val="00715F3C"/>
    <w:rsid w:val="00715F69"/>
    <w:rsid w:val="007165A0"/>
    <w:rsid w:val="0071673F"/>
    <w:rsid w:val="0071736B"/>
    <w:rsid w:val="0071768C"/>
    <w:rsid w:val="00717A21"/>
    <w:rsid w:val="00717BBE"/>
    <w:rsid w:val="00717E68"/>
    <w:rsid w:val="00720190"/>
    <w:rsid w:val="00720B33"/>
    <w:rsid w:val="00720F61"/>
    <w:rsid w:val="00720F7F"/>
    <w:rsid w:val="00721B8F"/>
    <w:rsid w:val="00721BBA"/>
    <w:rsid w:val="00721DCD"/>
    <w:rsid w:val="00721F6F"/>
    <w:rsid w:val="00721FFE"/>
    <w:rsid w:val="00722998"/>
    <w:rsid w:val="007230E3"/>
    <w:rsid w:val="00723E83"/>
    <w:rsid w:val="00724112"/>
    <w:rsid w:val="00724636"/>
    <w:rsid w:val="007250A6"/>
    <w:rsid w:val="00725967"/>
    <w:rsid w:val="007260ED"/>
    <w:rsid w:val="007263B5"/>
    <w:rsid w:val="00726993"/>
    <w:rsid w:val="00726F21"/>
    <w:rsid w:val="00727328"/>
    <w:rsid w:val="00727E73"/>
    <w:rsid w:val="00731275"/>
    <w:rsid w:val="007313DF"/>
    <w:rsid w:val="007314D6"/>
    <w:rsid w:val="0073167E"/>
    <w:rsid w:val="007319D5"/>
    <w:rsid w:val="007328CD"/>
    <w:rsid w:val="00732A6F"/>
    <w:rsid w:val="007331C7"/>
    <w:rsid w:val="00733BB9"/>
    <w:rsid w:val="00734345"/>
    <w:rsid w:val="007346FD"/>
    <w:rsid w:val="0073524A"/>
    <w:rsid w:val="007352E0"/>
    <w:rsid w:val="00735465"/>
    <w:rsid w:val="00735B72"/>
    <w:rsid w:val="007360EF"/>
    <w:rsid w:val="007362B9"/>
    <w:rsid w:val="007365DD"/>
    <w:rsid w:val="00736711"/>
    <w:rsid w:val="007369FB"/>
    <w:rsid w:val="00736BFF"/>
    <w:rsid w:val="0073712B"/>
    <w:rsid w:val="00737B3E"/>
    <w:rsid w:val="00737D6B"/>
    <w:rsid w:val="00737E04"/>
    <w:rsid w:val="00740F00"/>
    <w:rsid w:val="0074196E"/>
    <w:rsid w:val="00741DB9"/>
    <w:rsid w:val="0074263A"/>
    <w:rsid w:val="00742904"/>
    <w:rsid w:val="00742BFB"/>
    <w:rsid w:val="00742E1E"/>
    <w:rsid w:val="00743550"/>
    <w:rsid w:val="0074380F"/>
    <w:rsid w:val="00743B6A"/>
    <w:rsid w:val="00743C40"/>
    <w:rsid w:val="00743D4A"/>
    <w:rsid w:val="00743ED8"/>
    <w:rsid w:val="0074467A"/>
    <w:rsid w:val="00744952"/>
    <w:rsid w:val="007453D2"/>
    <w:rsid w:val="00745545"/>
    <w:rsid w:val="00745F3E"/>
    <w:rsid w:val="00746E42"/>
    <w:rsid w:val="00746FD4"/>
    <w:rsid w:val="00747830"/>
    <w:rsid w:val="00747DC7"/>
    <w:rsid w:val="00747ECF"/>
    <w:rsid w:val="007502FA"/>
    <w:rsid w:val="00751610"/>
    <w:rsid w:val="0075180D"/>
    <w:rsid w:val="00751CE2"/>
    <w:rsid w:val="00751D9D"/>
    <w:rsid w:val="00751F2B"/>
    <w:rsid w:val="00752558"/>
    <w:rsid w:val="00752689"/>
    <w:rsid w:val="007526B0"/>
    <w:rsid w:val="00752A2F"/>
    <w:rsid w:val="00753659"/>
    <w:rsid w:val="00753B84"/>
    <w:rsid w:val="00753E1E"/>
    <w:rsid w:val="007547E0"/>
    <w:rsid w:val="00755C0C"/>
    <w:rsid w:val="007564CB"/>
    <w:rsid w:val="00756DB9"/>
    <w:rsid w:val="00756E44"/>
    <w:rsid w:val="007572A0"/>
    <w:rsid w:val="00757A17"/>
    <w:rsid w:val="0076004E"/>
    <w:rsid w:val="007607A4"/>
    <w:rsid w:val="00761BB0"/>
    <w:rsid w:val="00762094"/>
    <w:rsid w:val="0076212B"/>
    <w:rsid w:val="00762297"/>
    <w:rsid w:val="00762CE5"/>
    <w:rsid w:val="00762F8D"/>
    <w:rsid w:val="0076334F"/>
    <w:rsid w:val="00763425"/>
    <w:rsid w:val="007634C8"/>
    <w:rsid w:val="007638DF"/>
    <w:rsid w:val="007639E1"/>
    <w:rsid w:val="00764266"/>
    <w:rsid w:val="007642C5"/>
    <w:rsid w:val="007642EE"/>
    <w:rsid w:val="00764365"/>
    <w:rsid w:val="00764659"/>
    <w:rsid w:val="007648DC"/>
    <w:rsid w:val="00765685"/>
    <w:rsid w:val="007658AE"/>
    <w:rsid w:val="0076591D"/>
    <w:rsid w:val="00765E55"/>
    <w:rsid w:val="007663BB"/>
    <w:rsid w:val="00766AB9"/>
    <w:rsid w:val="00766CB7"/>
    <w:rsid w:val="00766D98"/>
    <w:rsid w:val="0076709A"/>
    <w:rsid w:val="007677A9"/>
    <w:rsid w:val="00767EE4"/>
    <w:rsid w:val="00770839"/>
    <w:rsid w:val="00770B2D"/>
    <w:rsid w:val="00770D5F"/>
    <w:rsid w:val="00770D7D"/>
    <w:rsid w:val="00770FED"/>
    <w:rsid w:val="0077174D"/>
    <w:rsid w:val="00771A8A"/>
    <w:rsid w:val="00771D02"/>
    <w:rsid w:val="00771D92"/>
    <w:rsid w:val="0077233A"/>
    <w:rsid w:val="00772560"/>
    <w:rsid w:val="00772A6D"/>
    <w:rsid w:val="0077308A"/>
    <w:rsid w:val="007730F4"/>
    <w:rsid w:val="0077313D"/>
    <w:rsid w:val="007733AE"/>
    <w:rsid w:val="00773690"/>
    <w:rsid w:val="007736D7"/>
    <w:rsid w:val="00773B47"/>
    <w:rsid w:val="00773F2D"/>
    <w:rsid w:val="007744F1"/>
    <w:rsid w:val="007748CE"/>
    <w:rsid w:val="00774F2E"/>
    <w:rsid w:val="007753D2"/>
    <w:rsid w:val="00775BB6"/>
    <w:rsid w:val="00775DD6"/>
    <w:rsid w:val="00776328"/>
    <w:rsid w:val="007763EF"/>
    <w:rsid w:val="00776E5F"/>
    <w:rsid w:val="00780437"/>
    <w:rsid w:val="00780556"/>
    <w:rsid w:val="007817A5"/>
    <w:rsid w:val="007818FE"/>
    <w:rsid w:val="00781E59"/>
    <w:rsid w:val="00782036"/>
    <w:rsid w:val="00782254"/>
    <w:rsid w:val="00782450"/>
    <w:rsid w:val="0078251B"/>
    <w:rsid w:val="0078320C"/>
    <w:rsid w:val="00783DD5"/>
    <w:rsid w:val="00784537"/>
    <w:rsid w:val="00784AF5"/>
    <w:rsid w:val="007854DF"/>
    <w:rsid w:val="00785940"/>
    <w:rsid w:val="007859AD"/>
    <w:rsid w:val="00785FE5"/>
    <w:rsid w:val="007862C4"/>
    <w:rsid w:val="0078668A"/>
    <w:rsid w:val="00786DB6"/>
    <w:rsid w:val="0079092B"/>
    <w:rsid w:val="00790AA4"/>
    <w:rsid w:val="0079121C"/>
    <w:rsid w:val="007917D2"/>
    <w:rsid w:val="007919B5"/>
    <w:rsid w:val="00791AC6"/>
    <w:rsid w:val="00791C6F"/>
    <w:rsid w:val="00792342"/>
    <w:rsid w:val="007925D3"/>
    <w:rsid w:val="00792870"/>
    <w:rsid w:val="00792C5F"/>
    <w:rsid w:val="00792FD5"/>
    <w:rsid w:val="00793201"/>
    <w:rsid w:val="00793369"/>
    <w:rsid w:val="00793450"/>
    <w:rsid w:val="00793690"/>
    <w:rsid w:val="00793B04"/>
    <w:rsid w:val="00793CFC"/>
    <w:rsid w:val="007941F6"/>
    <w:rsid w:val="00794583"/>
    <w:rsid w:val="007949AB"/>
    <w:rsid w:val="00794C9B"/>
    <w:rsid w:val="00796201"/>
    <w:rsid w:val="00796520"/>
    <w:rsid w:val="00796A89"/>
    <w:rsid w:val="00796D64"/>
    <w:rsid w:val="00796E91"/>
    <w:rsid w:val="0079751F"/>
    <w:rsid w:val="007976C5"/>
    <w:rsid w:val="00797756"/>
    <w:rsid w:val="007979D2"/>
    <w:rsid w:val="00797AA9"/>
    <w:rsid w:val="007A0303"/>
    <w:rsid w:val="007A0391"/>
    <w:rsid w:val="007A0B32"/>
    <w:rsid w:val="007A0C37"/>
    <w:rsid w:val="007A14B3"/>
    <w:rsid w:val="007A1D17"/>
    <w:rsid w:val="007A2404"/>
    <w:rsid w:val="007A27FB"/>
    <w:rsid w:val="007A28D4"/>
    <w:rsid w:val="007A2CE3"/>
    <w:rsid w:val="007A2F3E"/>
    <w:rsid w:val="007A2F5B"/>
    <w:rsid w:val="007A3211"/>
    <w:rsid w:val="007A38F3"/>
    <w:rsid w:val="007A442B"/>
    <w:rsid w:val="007A458A"/>
    <w:rsid w:val="007A473D"/>
    <w:rsid w:val="007A4A08"/>
    <w:rsid w:val="007A4B0F"/>
    <w:rsid w:val="007A52A9"/>
    <w:rsid w:val="007A5ADC"/>
    <w:rsid w:val="007A5D70"/>
    <w:rsid w:val="007A68CB"/>
    <w:rsid w:val="007A6960"/>
    <w:rsid w:val="007A72BE"/>
    <w:rsid w:val="007A750D"/>
    <w:rsid w:val="007A7511"/>
    <w:rsid w:val="007B08FF"/>
    <w:rsid w:val="007B0F89"/>
    <w:rsid w:val="007B101C"/>
    <w:rsid w:val="007B1C9D"/>
    <w:rsid w:val="007B2109"/>
    <w:rsid w:val="007B2612"/>
    <w:rsid w:val="007B292C"/>
    <w:rsid w:val="007B2AE3"/>
    <w:rsid w:val="007B2B4E"/>
    <w:rsid w:val="007B2D64"/>
    <w:rsid w:val="007B2F0F"/>
    <w:rsid w:val="007B31A8"/>
    <w:rsid w:val="007B365C"/>
    <w:rsid w:val="007B39C8"/>
    <w:rsid w:val="007B3C68"/>
    <w:rsid w:val="007B40A2"/>
    <w:rsid w:val="007B4164"/>
    <w:rsid w:val="007B4CA1"/>
    <w:rsid w:val="007B4E92"/>
    <w:rsid w:val="007B512A"/>
    <w:rsid w:val="007B540F"/>
    <w:rsid w:val="007B583D"/>
    <w:rsid w:val="007B5CB6"/>
    <w:rsid w:val="007B5D1D"/>
    <w:rsid w:val="007B633F"/>
    <w:rsid w:val="007B6897"/>
    <w:rsid w:val="007B6A7D"/>
    <w:rsid w:val="007B746B"/>
    <w:rsid w:val="007B7655"/>
    <w:rsid w:val="007B7773"/>
    <w:rsid w:val="007B7D0B"/>
    <w:rsid w:val="007B7E42"/>
    <w:rsid w:val="007B7EA1"/>
    <w:rsid w:val="007B7F40"/>
    <w:rsid w:val="007B7FC5"/>
    <w:rsid w:val="007C095F"/>
    <w:rsid w:val="007C0CEF"/>
    <w:rsid w:val="007C1584"/>
    <w:rsid w:val="007C19CC"/>
    <w:rsid w:val="007C2097"/>
    <w:rsid w:val="007C2536"/>
    <w:rsid w:val="007C2E9A"/>
    <w:rsid w:val="007C2ECC"/>
    <w:rsid w:val="007C5039"/>
    <w:rsid w:val="007C56E7"/>
    <w:rsid w:val="007C5705"/>
    <w:rsid w:val="007C5732"/>
    <w:rsid w:val="007C658B"/>
    <w:rsid w:val="007C6A33"/>
    <w:rsid w:val="007C6E33"/>
    <w:rsid w:val="007C6FC5"/>
    <w:rsid w:val="007C70BE"/>
    <w:rsid w:val="007C7C38"/>
    <w:rsid w:val="007C7F17"/>
    <w:rsid w:val="007D0925"/>
    <w:rsid w:val="007D0BEE"/>
    <w:rsid w:val="007D0DE5"/>
    <w:rsid w:val="007D1002"/>
    <w:rsid w:val="007D1118"/>
    <w:rsid w:val="007D12F1"/>
    <w:rsid w:val="007D1570"/>
    <w:rsid w:val="007D33A4"/>
    <w:rsid w:val="007D3778"/>
    <w:rsid w:val="007D3DDB"/>
    <w:rsid w:val="007D4544"/>
    <w:rsid w:val="007D46E7"/>
    <w:rsid w:val="007D4FDF"/>
    <w:rsid w:val="007D5A25"/>
    <w:rsid w:val="007D5BEF"/>
    <w:rsid w:val="007D5F5A"/>
    <w:rsid w:val="007D6A07"/>
    <w:rsid w:val="007D6B49"/>
    <w:rsid w:val="007D720E"/>
    <w:rsid w:val="007D792B"/>
    <w:rsid w:val="007E03CE"/>
    <w:rsid w:val="007E04AD"/>
    <w:rsid w:val="007E0A44"/>
    <w:rsid w:val="007E0D96"/>
    <w:rsid w:val="007E0F50"/>
    <w:rsid w:val="007E11C3"/>
    <w:rsid w:val="007E170D"/>
    <w:rsid w:val="007E199B"/>
    <w:rsid w:val="007E1E37"/>
    <w:rsid w:val="007E1F3C"/>
    <w:rsid w:val="007E25D2"/>
    <w:rsid w:val="007E2643"/>
    <w:rsid w:val="007E2EE1"/>
    <w:rsid w:val="007E3638"/>
    <w:rsid w:val="007E375B"/>
    <w:rsid w:val="007E3BD7"/>
    <w:rsid w:val="007E3F5D"/>
    <w:rsid w:val="007E5686"/>
    <w:rsid w:val="007E58AE"/>
    <w:rsid w:val="007E593D"/>
    <w:rsid w:val="007E78D5"/>
    <w:rsid w:val="007E7B60"/>
    <w:rsid w:val="007F087A"/>
    <w:rsid w:val="007F0B40"/>
    <w:rsid w:val="007F0DAD"/>
    <w:rsid w:val="007F1E07"/>
    <w:rsid w:val="007F20F6"/>
    <w:rsid w:val="007F26FA"/>
    <w:rsid w:val="007F2B0F"/>
    <w:rsid w:val="007F2F89"/>
    <w:rsid w:val="007F32B1"/>
    <w:rsid w:val="007F3FA2"/>
    <w:rsid w:val="007F4677"/>
    <w:rsid w:val="007F4A6D"/>
    <w:rsid w:val="007F4A9D"/>
    <w:rsid w:val="007F4C03"/>
    <w:rsid w:val="007F5DA6"/>
    <w:rsid w:val="007F6513"/>
    <w:rsid w:val="007F6BD2"/>
    <w:rsid w:val="007F7200"/>
    <w:rsid w:val="007F751A"/>
    <w:rsid w:val="007F7C4C"/>
    <w:rsid w:val="007F7C71"/>
    <w:rsid w:val="00800470"/>
    <w:rsid w:val="00800C5B"/>
    <w:rsid w:val="00801220"/>
    <w:rsid w:val="00801717"/>
    <w:rsid w:val="0080296D"/>
    <w:rsid w:val="008036C0"/>
    <w:rsid w:val="00803783"/>
    <w:rsid w:val="00803B48"/>
    <w:rsid w:val="00804009"/>
    <w:rsid w:val="00804826"/>
    <w:rsid w:val="00804F83"/>
    <w:rsid w:val="00805214"/>
    <w:rsid w:val="0080563B"/>
    <w:rsid w:val="0080593B"/>
    <w:rsid w:val="00805EB0"/>
    <w:rsid w:val="00806082"/>
    <w:rsid w:val="008066FB"/>
    <w:rsid w:val="0081006D"/>
    <w:rsid w:val="00810165"/>
    <w:rsid w:val="00810476"/>
    <w:rsid w:val="008105BD"/>
    <w:rsid w:val="008106FE"/>
    <w:rsid w:val="0081087B"/>
    <w:rsid w:val="00810959"/>
    <w:rsid w:val="00811341"/>
    <w:rsid w:val="008114B6"/>
    <w:rsid w:val="008116FD"/>
    <w:rsid w:val="0081170F"/>
    <w:rsid w:val="0081182E"/>
    <w:rsid w:val="00811971"/>
    <w:rsid w:val="00811A87"/>
    <w:rsid w:val="008120CC"/>
    <w:rsid w:val="00812660"/>
    <w:rsid w:val="0081307E"/>
    <w:rsid w:val="00813358"/>
    <w:rsid w:val="008136B4"/>
    <w:rsid w:val="00813854"/>
    <w:rsid w:val="00814367"/>
    <w:rsid w:val="00814B1D"/>
    <w:rsid w:val="00814B85"/>
    <w:rsid w:val="008150D9"/>
    <w:rsid w:val="008153BC"/>
    <w:rsid w:val="008153E9"/>
    <w:rsid w:val="00815F58"/>
    <w:rsid w:val="008173B0"/>
    <w:rsid w:val="00817984"/>
    <w:rsid w:val="00820094"/>
    <w:rsid w:val="00820A79"/>
    <w:rsid w:val="008210B9"/>
    <w:rsid w:val="008217FE"/>
    <w:rsid w:val="0082193C"/>
    <w:rsid w:val="00821C93"/>
    <w:rsid w:val="008225B3"/>
    <w:rsid w:val="00822602"/>
    <w:rsid w:val="00822B45"/>
    <w:rsid w:val="00822ECA"/>
    <w:rsid w:val="008230F7"/>
    <w:rsid w:val="008231B8"/>
    <w:rsid w:val="00823EC0"/>
    <w:rsid w:val="0082443E"/>
    <w:rsid w:val="00824579"/>
    <w:rsid w:val="00824EE9"/>
    <w:rsid w:val="008257C6"/>
    <w:rsid w:val="008269E1"/>
    <w:rsid w:val="00826B57"/>
    <w:rsid w:val="00826BD9"/>
    <w:rsid w:val="00827740"/>
    <w:rsid w:val="008279FA"/>
    <w:rsid w:val="00827B16"/>
    <w:rsid w:val="00830210"/>
    <w:rsid w:val="0083046E"/>
    <w:rsid w:val="00830614"/>
    <w:rsid w:val="008306B4"/>
    <w:rsid w:val="00830771"/>
    <w:rsid w:val="00830921"/>
    <w:rsid w:val="0083133A"/>
    <w:rsid w:val="008316BF"/>
    <w:rsid w:val="00831D41"/>
    <w:rsid w:val="00832512"/>
    <w:rsid w:val="00833C77"/>
    <w:rsid w:val="008342DD"/>
    <w:rsid w:val="008342E4"/>
    <w:rsid w:val="0083492C"/>
    <w:rsid w:val="00834BED"/>
    <w:rsid w:val="008352DB"/>
    <w:rsid w:val="00835665"/>
    <w:rsid w:val="00835E66"/>
    <w:rsid w:val="008368DF"/>
    <w:rsid w:val="00836B28"/>
    <w:rsid w:val="008376AE"/>
    <w:rsid w:val="00837748"/>
    <w:rsid w:val="00837BBE"/>
    <w:rsid w:val="0084087A"/>
    <w:rsid w:val="00840DDE"/>
    <w:rsid w:val="008411FB"/>
    <w:rsid w:val="00841859"/>
    <w:rsid w:val="008419BD"/>
    <w:rsid w:val="00841F75"/>
    <w:rsid w:val="00842F7C"/>
    <w:rsid w:val="008430C1"/>
    <w:rsid w:val="008438AD"/>
    <w:rsid w:val="00843928"/>
    <w:rsid w:val="0084394C"/>
    <w:rsid w:val="00843A07"/>
    <w:rsid w:val="00843B34"/>
    <w:rsid w:val="00843C17"/>
    <w:rsid w:val="00843D91"/>
    <w:rsid w:val="00843EC6"/>
    <w:rsid w:val="008440C5"/>
    <w:rsid w:val="008441D4"/>
    <w:rsid w:val="008446B5"/>
    <w:rsid w:val="0084475A"/>
    <w:rsid w:val="00844BA6"/>
    <w:rsid w:val="00845D6D"/>
    <w:rsid w:val="0084630D"/>
    <w:rsid w:val="0084636A"/>
    <w:rsid w:val="00846648"/>
    <w:rsid w:val="008467E1"/>
    <w:rsid w:val="00846B44"/>
    <w:rsid w:val="0084737B"/>
    <w:rsid w:val="008476AB"/>
    <w:rsid w:val="0085074D"/>
    <w:rsid w:val="00850857"/>
    <w:rsid w:val="008515B8"/>
    <w:rsid w:val="00851657"/>
    <w:rsid w:val="00851EBE"/>
    <w:rsid w:val="0085202D"/>
    <w:rsid w:val="0085263D"/>
    <w:rsid w:val="00852AC2"/>
    <w:rsid w:val="00852EAD"/>
    <w:rsid w:val="008532F0"/>
    <w:rsid w:val="00853694"/>
    <w:rsid w:val="00853977"/>
    <w:rsid w:val="00853A5E"/>
    <w:rsid w:val="00853ACF"/>
    <w:rsid w:val="00853B65"/>
    <w:rsid w:val="00853B79"/>
    <w:rsid w:val="00854514"/>
    <w:rsid w:val="008545FE"/>
    <w:rsid w:val="008547BB"/>
    <w:rsid w:val="00854EAA"/>
    <w:rsid w:val="00855010"/>
    <w:rsid w:val="0085523B"/>
    <w:rsid w:val="00855297"/>
    <w:rsid w:val="00856326"/>
    <w:rsid w:val="00856BAA"/>
    <w:rsid w:val="008574D6"/>
    <w:rsid w:val="00857ADE"/>
    <w:rsid w:val="00860B95"/>
    <w:rsid w:val="0086103D"/>
    <w:rsid w:val="00861562"/>
    <w:rsid w:val="00861E73"/>
    <w:rsid w:val="0086203A"/>
    <w:rsid w:val="008626E7"/>
    <w:rsid w:val="008629CE"/>
    <w:rsid w:val="00862D95"/>
    <w:rsid w:val="00862F3D"/>
    <w:rsid w:val="00862FBF"/>
    <w:rsid w:val="008636E6"/>
    <w:rsid w:val="008642A7"/>
    <w:rsid w:val="00864714"/>
    <w:rsid w:val="00865313"/>
    <w:rsid w:val="00865780"/>
    <w:rsid w:val="0086588E"/>
    <w:rsid w:val="0086588F"/>
    <w:rsid w:val="00866091"/>
    <w:rsid w:val="00866660"/>
    <w:rsid w:val="008666D1"/>
    <w:rsid w:val="00866812"/>
    <w:rsid w:val="00866C7D"/>
    <w:rsid w:val="00866CC5"/>
    <w:rsid w:val="00866EFC"/>
    <w:rsid w:val="008676F1"/>
    <w:rsid w:val="0086789B"/>
    <w:rsid w:val="0087021B"/>
    <w:rsid w:val="0087076B"/>
    <w:rsid w:val="008709BE"/>
    <w:rsid w:val="00870C02"/>
    <w:rsid w:val="00870EE7"/>
    <w:rsid w:val="008717DD"/>
    <w:rsid w:val="00871B22"/>
    <w:rsid w:val="008721C0"/>
    <w:rsid w:val="00872AC9"/>
    <w:rsid w:val="00872CED"/>
    <w:rsid w:val="00872D31"/>
    <w:rsid w:val="0087365F"/>
    <w:rsid w:val="008736B6"/>
    <w:rsid w:val="008736F6"/>
    <w:rsid w:val="008741D6"/>
    <w:rsid w:val="0087433F"/>
    <w:rsid w:val="0087441F"/>
    <w:rsid w:val="00874842"/>
    <w:rsid w:val="008751B7"/>
    <w:rsid w:val="00875C73"/>
    <w:rsid w:val="008761AD"/>
    <w:rsid w:val="00876A17"/>
    <w:rsid w:val="00876A7F"/>
    <w:rsid w:val="00876B28"/>
    <w:rsid w:val="008777DB"/>
    <w:rsid w:val="00880158"/>
    <w:rsid w:val="00880267"/>
    <w:rsid w:val="0088211D"/>
    <w:rsid w:val="0088286B"/>
    <w:rsid w:val="008828BE"/>
    <w:rsid w:val="00882CB0"/>
    <w:rsid w:val="008832D6"/>
    <w:rsid w:val="008833A7"/>
    <w:rsid w:val="00883843"/>
    <w:rsid w:val="0088392B"/>
    <w:rsid w:val="00883DD1"/>
    <w:rsid w:val="008847B2"/>
    <w:rsid w:val="00884967"/>
    <w:rsid w:val="008849EE"/>
    <w:rsid w:val="00884CD6"/>
    <w:rsid w:val="00884F36"/>
    <w:rsid w:val="008853DC"/>
    <w:rsid w:val="00885889"/>
    <w:rsid w:val="00885CA5"/>
    <w:rsid w:val="00886216"/>
    <w:rsid w:val="0088696D"/>
    <w:rsid w:val="00886A6A"/>
    <w:rsid w:val="00886FAD"/>
    <w:rsid w:val="0088728E"/>
    <w:rsid w:val="008877EA"/>
    <w:rsid w:val="00887858"/>
    <w:rsid w:val="00887AB7"/>
    <w:rsid w:val="00887D93"/>
    <w:rsid w:val="008901F3"/>
    <w:rsid w:val="008903CD"/>
    <w:rsid w:val="00890D1B"/>
    <w:rsid w:val="00891363"/>
    <w:rsid w:val="00891C87"/>
    <w:rsid w:val="00892641"/>
    <w:rsid w:val="00892985"/>
    <w:rsid w:val="00892F26"/>
    <w:rsid w:val="00892FBD"/>
    <w:rsid w:val="008939D1"/>
    <w:rsid w:val="00893A53"/>
    <w:rsid w:val="00894795"/>
    <w:rsid w:val="00894B9D"/>
    <w:rsid w:val="00894E91"/>
    <w:rsid w:val="0089560E"/>
    <w:rsid w:val="00895E93"/>
    <w:rsid w:val="0089641E"/>
    <w:rsid w:val="00896514"/>
    <w:rsid w:val="008965C7"/>
    <w:rsid w:val="0089700A"/>
    <w:rsid w:val="00897825"/>
    <w:rsid w:val="00897C43"/>
    <w:rsid w:val="00897CED"/>
    <w:rsid w:val="00897DEA"/>
    <w:rsid w:val="008A09E5"/>
    <w:rsid w:val="008A0DE8"/>
    <w:rsid w:val="008A14AD"/>
    <w:rsid w:val="008A1791"/>
    <w:rsid w:val="008A1948"/>
    <w:rsid w:val="008A1B2C"/>
    <w:rsid w:val="008A1CF1"/>
    <w:rsid w:val="008A2106"/>
    <w:rsid w:val="008A2A3F"/>
    <w:rsid w:val="008A2C02"/>
    <w:rsid w:val="008A2E55"/>
    <w:rsid w:val="008A31FD"/>
    <w:rsid w:val="008A36E3"/>
    <w:rsid w:val="008A38AE"/>
    <w:rsid w:val="008A3922"/>
    <w:rsid w:val="008A39BA"/>
    <w:rsid w:val="008A4488"/>
    <w:rsid w:val="008A4AF8"/>
    <w:rsid w:val="008A4F0C"/>
    <w:rsid w:val="008A5168"/>
    <w:rsid w:val="008A568F"/>
    <w:rsid w:val="008A5A71"/>
    <w:rsid w:val="008A5C6D"/>
    <w:rsid w:val="008A5EC4"/>
    <w:rsid w:val="008A619C"/>
    <w:rsid w:val="008A6579"/>
    <w:rsid w:val="008A66C8"/>
    <w:rsid w:val="008A66CB"/>
    <w:rsid w:val="008A6BB0"/>
    <w:rsid w:val="008A7566"/>
    <w:rsid w:val="008A7668"/>
    <w:rsid w:val="008A76F9"/>
    <w:rsid w:val="008B00E0"/>
    <w:rsid w:val="008B0E8E"/>
    <w:rsid w:val="008B10C2"/>
    <w:rsid w:val="008B11F8"/>
    <w:rsid w:val="008B1ABE"/>
    <w:rsid w:val="008B1C4E"/>
    <w:rsid w:val="008B25D5"/>
    <w:rsid w:val="008B33EB"/>
    <w:rsid w:val="008B3434"/>
    <w:rsid w:val="008B3700"/>
    <w:rsid w:val="008B382E"/>
    <w:rsid w:val="008B38CC"/>
    <w:rsid w:val="008B3901"/>
    <w:rsid w:val="008B3CE0"/>
    <w:rsid w:val="008B4878"/>
    <w:rsid w:val="008B48D4"/>
    <w:rsid w:val="008B4919"/>
    <w:rsid w:val="008B4AEC"/>
    <w:rsid w:val="008B5B2A"/>
    <w:rsid w:val="008B5EA8"/>
    <w:rsid w:val="008B607D"/>
    <w:rsid w:val="008B69F9"/>
    <w:rsid w:val="008B6F14"/>
    <w:rsid w:val="008B7256"/>
    <w:rsid w:val="008B743C"/>
    <w:rsid w:val="008B78B1"/>
    <w:rsid w:val="008B7F27"/>
    <w:rsid w:val="008C06DF"/>
    <w:rsid w:val="008C07D3"/>
    <w:rsid w:val="008C0DCF"/>
    <w:rsid w:val="008C1254"/>
    <w:rsid w:val="008C16CE"/>
    <w:rsid w:val="008C1979"/>
    <w:rsid w:val="008C1A5B"/>
    <w:rsid w:val="008C208F"/>
    <w:rsid w:val="008C3619"/>
    <w:rsid w:val="008C3943"/>
    <w:rsid w:val="008C3AF1"/>
    <w:rsid w:val="008C3C34"/>
    <w:rsid w:val="008C3F68"/>
    <w:rsid w:val="008C4545"/>
    <w:rsid w:val="008C495C"/>
    <w:rsid w:val="008C49FA"/>
    <w:rsid w:val="008C4C7A"/>
    <w:rsid w:val="008C4F28"/>
    <w:rsid w:val="008C543F"/>
    <w:rsid w:val="008C5765"/>
    <w:rsid w:val="008C5E9C"/>
    <w:rsid w:val="008C6AC0"/>
    <w:rsid w:val="008C6EF4"/>
    <w:rsid w:val="008C7572"/>
    <w:rsid w:val="008C762E"/>
    <w:rsid w:val="008C7968"/>
    <w:rsid w:val="008C7CF3"/>
    <w:rsid w:val="008D0740"/>
    <w:rsid w:val="008D0B9C"/>
    <w:rsid w:val="008D0F70"/>
    <w:rsid w:val="008D16A2"/>
    <w:rsid w:val="008D1BE1"/>
    <w:rsid w:val="008D1F1F"/>
    <w:rsid w:val="008D2EC5"/>
    <w:rsid w:val="008D2FDE"/>
    <w:rsid w:val="008D343B"/>
    <w:rsid w:val="008D344C"/>
    <w:rsid w:val="008D3BDC"/>
    <w:rsid w:val="008D3C52"/>
    <w:rsid w:val="008D3F6D"/>
    <w:rsid w:val="008D4600"/>
    <w:rsid w:val="008D4AF7"/>
    <w:rsid w:val="008D5068"/>
    <w:rsid w:val="008D5591"/>
    <w:rsid w:val="008D5613"/>
    <w:rsid w:val="008D6570"/>
    <w:rsid w:val="008D6598"/>
    <w:rsid w:val="008D6901"/>
    <w:rsid w:val="008D6F8E"/>
    <w:rsid w:val="008D7124"/>
    <w:rsid w:val="008D7305"/>
    <w:rsid w:val="008D7C17"/>
    <w:rsid w:val="008D7F04"/>
    <w:rsid w:val="008D7F8C"/>
    <w:rsid w:val="008E00F9"/>
    <w:rsid w:val="008E071A"/>
    <w:rsid w:val="008E0D80"/>
    <w:rsid w:val="008E18A9"/>
    <w:rsid w:val="008E1D8C"/>
    <w:rsid w:val="008E1E90"/>
    <w:rsid w:val="008E28E4"/>
    <w:rsid w:val="008E2DA3"/>
    <w:rsid w:val="008E393C"/>
    <w:rsid w:val="008E3958"/>
    <w:rsid w:val="008E399B"/>
    <w:rsid w:val="008E3C70"/>
    <w:rsid w:val="008E3F84"/>
    <w:rsid w:val="008E4068"/>
    <w:rsid w:val="008E4256"/>
    <w:rsid w:val="008E5147"/>
    <w:rsid w:val="008E5199"/>
    <w:rsid w:val="008E5408"/>
    <w:rsid w:val="008E565C"/>
    <w:rsid w:val="008E5C27"/>
    <w:rsid w:val="008E5CEE"/>
    <w:rsid w:val="008E6297"/>
    <w:rsid w:val="008E62BA"/>
    <w:rsid w:val="008E673C"/>
    <w:rsid w:val="008E6B28"/>
    <w:rsid w:val="008E6FDF"/>
    <w:rsid w:val="008E761B"/>
    <w:rsid w:val="008E7A2F"/>
    <w:rsid w:val="008E7A4E"/>
    <w:rsid w:val="008E7AE7"/>
    <w:rsid w:val="008F02B4"/>
    <w:rsid w:val="008F02BA"/>
    <w:rsid w:val="008F0562"/>
    <w:rsid w:val="008F0D52"/>
    <w:rsid w:val="008F160F"/>
    <w:rsid w:val="008F189B"/>
    <w:rsid w:val="008F1A00"/>
    <w:rsid w:val="008F1BA0"/>
    <w:rsid w:val="008F2697"/>
    <w:rsid w:val="008F280B"/>
    <w:rsid w:val="008F2AEB"/>
    <w:rsid w:val="008F2B7C"/>
    <w:rsid w:val="008F2C14"/>
    <w:rsid w:val="008F34F8"/>
    <w:rsid w:val="008F3604"/>
    <w:rsid w:val="008F3B58"/>
    <w:rsid w:val="008F4C3E"/>
    <w:rsid w:val="008F549F"/>
    <w:rsid w:val="008F5BE6"/>
    <w:rsid w:val="008F5C75"/>
    <w:rsid w:val="008F62CF"/>
    <w:rsid w:val="008F686C"/>
    <w:rsid w:val="008F6F75"/>
    <w:rsid w:val="008F791D"/>
    <w:rsid w:val="008F7FEA"/>
    <w:rsid w:val="009001C6"/>
    <w:rsid w:val="009013A5"/>
    <w:rsid w:val="00901E8E"/>
    <w:rsid w:val="00902460"/>
    <w:rsid w:val="00902645"/>
    <w:rsid w:val="009026A4"/>
    <w:rsid w:val="00902F8C"/>
    <w:rsid w:val="00903598"/>
    <w:rsid w:val="00903682"/>
    <w:rsid w:val="00903835"/>
    <w:rsid w:val="00903B46"/>
    <w:rsid w:val="00903D7A"/>
    <w:rsid w:val="0090407A"/>
    <w:rsid w:val="0090485B"/>
    <w:rsid w:val="00904E93"/>
    <w:rsid w:val="0090501B"/>
    <w:rsid w:val="0090527B"/>
    <w:rsid w:val="00905803"/>
    <w:rsid w:val="009058E6"/>
    <w:rsid w:val="00906F20"/>
    <w:rsid w:val="009078C7"/>
    <w:rsid w:val="00907BFD"/>
    <w:rsid w:val="009105A8"/>
    <w:rsid w:val="00910935"/>
    <w:rsid w:val="009114E1"/>
    <w:rsid w:val="00912803"/>
    <w:rsid w:val="0091390D"/>
    <w:rsid w:val="009146DB"/>
    <w:rsid w:val="009159AB"/>
    <w:rsid w:val="00915B8D"/>
    <w:rsid w:val="00915F9C"/>
    <w:rsid w:val="009161D4"/>
    <w:rsid w:val="00916557"/>
    <w:rsid w:val="00916583"/>
    <w:rsid w:val="009168D1"/>
    <w:rsid w:val="00916C1D"/>
    <w:rsid w:val="00916F7F"/>
    <w:rsid w:val="0091704B"/>
    <w:rsid w:val="009176E4"/>
    <w:rsid w:val="009178BD"/>
    <w:rsid w:val="009200CF"/>
    <w:rsid w:val="00921726"/>
    <w:rsid w:val="009217CB"/>
    <w:rsid w:val="00921B65"/>
    <w:rsid w:val="0092240E"/>
    <w:rsid w:val="009227B9"/>
    <w:rsid w:val="00922DD2"/>
    <w:rsid w:val="00922DE3"/>
    <w:rsid w:val="0092312E"/>
    <w:rsid w:val="0092317E"/>
    <w:rsid w:val="009233C5"/>
    <w:rsid w:val="00923AEF"/>
    <w:rsid w:val="0092453D"/>
    <w:rsid w:val="009245AB"/>
    <w:rsid w:val="00924665"/>
    <w:rsid w:val="009246FF"/>
    <w:rsid w:val="009249FB"/>
    <w:rsid w:val="00924BC8"/>
    <w:rsid w:val="0092512A"/>
    <w:rsid w:val="0092584A"/>
    <w:rsid w:val="00925FC5"/>
    <w:rsid w:val="00926046"/>
    <w:rsid w:val="00927534"/>
    <w:rsid w:val="00927D2A"/>
    <w:rsid w:val="009323C0"/>
    <w:rsid w:val="009323D1"/>
    <w:rsid w:val="00932758"/>
    <w:rsid w:val="0093290D"/>
    <w:rsid w:val="00933211"/>
    <w:rsid w:val="00933716"/>
    <w:rsid w:val="009337E2"/>
    <w:rsid w:val="00933D2A"/>
    <w:rsid w:val="00933EC9"/>
    <w:rsid w:val="0093465F"/>
    <w:rsid w:val="009348D9"/>
    <w:rsid w:val="00934A3F"/>
    <w:rsid w:val="00934C7B"/>
    <w:rsid w:val="00935BA2"/>
    <w:rsid w:val="00935CB5"/>
    <w:rsid w:val="00935E04"/>
    <w:rsid w:val="00935F80"/>
    <w:rsid w:val="00936221"/>
    <w:rsid w:val="00936C6E"/>
    <w:rsid w:val="00937124"/>
    <w:rsid w:val="0093736D"/>
    <w:rsid w:val="00940C82"/>
    <w:rsid w:val="00940EA4"/>
    <w:rsid w:val="00941854"/>
    <w:rsid w:val="009418EE"/>
    <w:rsid w:val="00941C8B"/>
    <w:rsid w:val="00942D4F"/>
    <w:rsid w:val="009430FF"/>
    <w:rsid w:val="0094341E"/>
    <w:rsid w:val="009435AF"/>
    <w:rsid w:val="00943D11"/>
    <w:rsid w:val="00943F8B"/>
    <w:rsid w:val="00944486"/>
    <w:rsid w:val="00944865"/>
    <w:rsid w:val="00944CC5"/>
    <w:rsid w:val="009454E0"/>
    <w:rsid w:val="00945589"/>
    <w:rsid w:val="00945761"/>
    <w:rsid w:val="00945BED"/>
    <w:rsid w:val="00945CE5"/>
    <w:rsid w:val="009460DD"/>
    <w:rsid w:val="00946149"/>
    <w:rsid w:val="00946EC8"/>
    <w:rsid w:val="00946F8A"/>
    <w:rsid w:val="009479F0"/>
    <w:rsid w:val="00947BBD"/>
    <w:rsid w:val="0095015C"/>
    <w:rsid w:val="009507D6"/>
    <w:rsid w:val="009507DC"/>
    <w:rsid w:val="0095091B"/>
    <w:rsid w:val="00950C54"/>
    <w:rsid w:val="00951008"/>
    <w:rsid w:val="009512D9"/>
    <w:rsid w:val="00951332"/>
    <w:rsid w:val="00951494"/>
    <w:rsid w:val="009519B8"/>
    <w:rsid w:val="009528A4"/>
    <w:rsid w:val="00952B9C"/>
    <w:rsid w:val="00953351"/>
    <w:rsid w:val="0095390B"/>
    <w:rsid w:val="009554CF"/>
    <w:rsid w:val="00955501"/>
    <w:rsid w:val="00955673"/>
    <w:rsid w:val="00955925"/>
    <w:rsid w:val="00955E21"/>
    <w:rsid w:val="009560BE"/>
    <w:rsid w:val="00956165"/>
    <w:rsid w:val="009563F3"/>
    <w:rsid w:val="009564D6"/>
    <w:rsid w:val="009566BB"/>
    <w:rsid w:val="0095721F"/>
    <w:rsid w:val="00960073"/>
    <w:rsid w:val="00960122"/>
    <w:rsid w:val="009601B2"/>
    <w:rsid w:val="00960590"/>
    <w:rsid w:val="00960608"/>
    <w:rsid w:val="00960618"/>
    <w:rsid w:val="00960988"/>
    <w:rsid w:val="009609FA"/>
    <w:rsid w:val="00960F40"/>
    <w:rsid w:val="00961660"/>
    <w:rsid w:val="0096177D"/>
    <w:rsid w:val="009629CA"/>
    <w:rsid w:val="00962E3B"/>
    <w:rsid w:val="00963904"/>
    <w:rsid w:val="009647A4"/>
    <w:rsid w:val="00964A36"/>
    <w:rsid w:val="00965115"/>
    <w:rsid w:val="009656A4"/>
    <w:rsid w:val="009658ED"/>
    <w:rsid w:val="009662C6"/>
    <w:rsid w:val="009662E8"/>
    <w:rsid w:val="009662EB"/>
    <w:rsid w:val="009667AF"/>
    <w:rsid w:val="00966A0A"/>
    <w:rsid w:val="00966C4D"/>
    <w:rsid w:val="00967D32"/>
    <w:rsid w:val="00967FCA"/>
    <w:rsid w:val="009700FC"/>
    <w:rsid w:val="009703CF"/>
    <w:rsid w:val="00970431"/>
    <w:rsid w:val="00970EC6"/>
    <w:rsid w:val="009715DE"/>
    <w:rsid w:val="00971BAF"/>
    <w:rsid w:val="009723CC"/>
    <w:rsid w:val="009729A5"/>
    <w:rsid w:val="00972E86"/>
    <w:rsid w:val="00973135"/>
    <w:rsid w:val="00973FDA"/>
    <w:rsid w:val="00974237"/>
    <w:rsid w:val="009752D4"/>
    <w:rsid w:val="00975BBB"/>
    <w:rsid w:val="009776EE"/>
    <w:rsid w:val="0097770B"/>
    <w:rsid w:val="009777CB"/>
    <w:rsid w:val="009777D9"/>
    <w:rsid w:val="00977CDB"/>
    <w:rsid w:val="00977FC0"/>
    <w:rsid w:val="009802AF"/>
    <w:rsid w:val="00980A80"/>
    <w:rsid w:val="009811CE"/>
    <w:rsid w:val="009812EA"/>
    <w:rsid w:val="0098188F"/>
    <w:rsid w:val="00982674"/>
    <w:rsid w:val="009828FE"/>
    <w:rsid w:val="00982BD6"/>
    <w:rsid w:val="009837FE"/>
    <w:rsid w:val="00983966"/>
    <w:rsid w:val="00984FD7"/>
    <w:rsid w:val="00985260"/>
    <w:rsid w:val="00986467"/>
    <w:rsid w:val="00986649"/>
    <w:rsid w:val="00986C14"/>
    <w:rsid w:val="00986E4A"/>
    <w:rsid w:val="0098706C"/>
    <w:rsid w:val="00990326"/>
    <w:rsid w:val="00990431"/>
    <w:rsid w:val="00990561"/>
    <w:rsid w:val="00990A74"/>
    <w:rsid w:val="00990C15"/>
    <w:rsid w:val="0099102F"/>
    <w:rsid w:val="009914BF"/>
    <w:rsid w:val="009914E5"/>
    <w:rsid w:val="009918E3"/>
    <w:rsid w:val="00991B88"/>
    <w:rsid w:val="00991D70"/>
    <w:rsid w:val="0099250C"/>
    <w:rsid w:val="00992B7B"/>
    <w:rsid w:val="00992F9B"/>
    <w:rsid w:val="00994056"/>
    <w:rsid w:val="009942D9"/>
    <w:rsid w:val="00994A63"/>
    <w:rsid w:val="00994B13"/>
    <w:rsid w:val="0099606D"/>
    <w:rsid w:val="009964FD"/>
    <w:rsid w:val="0099651F"/>
    <w:rsid w:val="009974B6"/>
    <w:rsid w:val="00997593"/>
    <w:rsid w:val="009A04CC"/>
    <w:rsid w:val="009A0747"/>
    <w:rsid w:val="009A096D"/>
    <w:rsid w:val="009A0AFB"/>
    <w:rsid w:val="009A0D0D"/>
    <w:rsid w:val="009A1999"/>
    <w:rsid w:val="009A1D9C"/>
    <w:rsid w:val="009A276A"/>
    <w:rsid w:val="009A2DEB"/>
    <w:rsid w:val="009A3168"/>
    <w:rsid w:val="009A3564"/>
    <w:rsid w:val="009A3903"/>
    <w:rsid w:val="009A3949"/>
    <w:rsid w:val="009A44A2"/>
    <w:rsid w:val="009A579D"/>
    <w:rsid w:val="009A5995"/>
    <w:rsid w:val="009A6811"/>
    <w:rsid w:val="009A6F8D"/>
    <w:rsid w:val="009A7FEA"/>
    <w:rsid w:val="009B00F9"/>
    <w:rsid w:val="009B0485"/>
    <w:rsid w:val="009B05F4"/>
    <w:rsid w:val="009B0981"/>
    <w:rsid w:val="009B0A48"/>
    <w:rsid w:val="009B1A5B"/>
    <w:rsid w:val="009B1AF2"/>
    <w:rsid w:val="009B2AC7"/>
    <w:rsid w:val="009B2C74"/>
    <w:rsid w:val="009B3524"/>
    <w:rsid w:val="009B4384"/>
    <w:rsid w:val="009B4A63"/>
    <w:rsid w:val="009B4CCF"/>
    <w:rsid w:val="009B4D23"/>
    <w:rsid w:val="009B5909"/>
    <w:rsid w:val="009B5C15"/>
    <w:rsid w:val="009B5C55"/>
    <w:rsid w:val="009B6468"/>
    <w:rsid w:val="009B662E"/>
    <w:rsid w:val="009B67CD"/>
    <w:rsid w:val="009B6CE8"/>
    <w:rsid w:val="009B7DB1"/>
    <w:rsid w:val="009C0D95"/>
    <w:rsid w:val="009C159D"/>
    <w:rsid w:val="009C2345"/>
    <w:rsid w:val="009C2F2E"/>
    <w:rsid w:val="009C3156"/>
    <w:rsid w:val="009C385C"/>
    <w:rsid w:val="009C3E76"/>
    <w:rsid w:val="009C408C"/>
    <w:rsid w:val="009C5A15"/>
    <w:rsid w:val="009C6360"/>
    <w:rsid w:val="009C63FE"/>
    <w:rsid w:val="009C67F8"/>
    <w:rsid w:val="009C69CD"/>
    <w:rsid w:val="009C6CCD"/>
    <w:rsid w:val="009C6EC4"/>
    <w:rsid w:val="009C715D"/>
    <w:rsid w:val="009C7E54"/>
    <w:rsid w:val="009C7EA1"/>
    <w:rsid w:val="009D02C9"/>
    <w:rsid w:val="009D0A87"/>
    <w:rsid w:val="009D0FD2"/>
    <w:rsid w:val="009D14BB"/>
    <w:rsid w:val="009D15B9"/>
    <w:rsid w:val="009D2412"/>
    <w:rsid w:val="009D2E10"/>
    <w:rsid w:val="009D3196"/>
    <w:rsid w:val="009D38E2"/>
    <w:rsid w:val="009D41E9"/>
    <w:rsid w:val="009D4B37"/>
    <w:rsid w:val="009D4CCB"/>
    <w:rsid w:val="009D4FE9"/>
    <w:rsid w:val="009D581C"/>
    <w:rsid w:val="009D5C6C"/>
    <w:rsid w:val="009D6493"/>
    <w:rsid w:val="009D673E"/>
    <w:rsid w:val="009D69EF"/>
    <w:rsid w:val="009D6DFB"/>
    <w:rsid w:val="009D76C5"/>
    <w:rsid w:val="009E00D0"/>
    <w:rsid w:val="009E056D"/>
    <w:rsid w:val="009E0D7A"/>
    <w:rsid w:val="009E1405"/>
    <w:rsid w:val="009E20D0"/>
    <w:rsid w:val="009E2674"/>
    <w:rsid w:val="009E26AE"/>
    <w:rsid w:val="009E2F09"/>
    <w:rsid w:val="009E3297"/>
    <w:rsid w:val="009E38C2"/>
    <w:rsid w:val="009E4082"/>
    <w:rsid w:val="009E42B8"/>
    <w:rsid w:val="009E444A"/>
    <w:rsid w:val="009E4CCE"/>
    <w:rsid w:val="009E509D"/>
    <w:rsid w:val="009E516D"/>
    <w:rsid w:val="009E51BC"/>
    <w:rsid w:val="009E6204"/>
    <w:rsid w:val="009E631B"/>
    <w:rsid w:val="009E654D"/>
    <w:rsid w:val="009E6F55"/>
    <w:rsid w:val="009E7078"/>
    <w:rsid w:val="009E729C"/>
    <w:rsid w:val="009E7D9A"/>
    <w:rsid w:val="009F0087"/>
    <w:rsid w:val="009F047D"/>
    <w:rsid w:val="009F061C"/>
    <w:rsid w:val="009F0F6F"/>
    <w:rsid w:val="009F1559"/>
    <w:rsid w:val="009F1714"/>
    <w:rsid w:val="009F1D7A"/>
    <w:rsid w:val="009F1E33"/>
    <w:rsid w:val="009F2D35"/>
    <w:rsid w:val="009F2EEC"/>
    <w:rsid w:val="009F3706"/>
    <w:rsid w:val="009F379E"/>
    <w:rsid w:val="009F413C"/>
    <w:rsid w:val="009F4388"/>
    <w:rsid w:val="009F4485"/>
    <w:rsid w:val="009F537A"/>
    <w:rsid w:val="009F5449"/>
    <w:rsid w:val="009F56C7"/>
    <w:rsid w:val="009F5C15"/>
    <w:rsid w:val="009F61C2"/>
    <w:rsid w:val="009F63AF"/>
    <w:rsid w:val="009F678F"/>
    <w:rsid w:val="009F6791"/>
    <w:rsid w:val="009F6EF2"/>
    <w:rsid w:val="009F734F"/>
    <w:rsid w:val="009F7356"/>
    <w:rsid w:val="009F7656"/>
    <w:rsid w:val="009F7784"/>
    <w:rsid w:val="00A00234"/>
    <w:rsid w:val="00A003A3"/>
    <w:rsid w:val="00A0095C"/>
    <w:rsid w:val="00A00F53"/>
    <w:rsid w:val="00A010CA"/>
    <w:rsid w:val="00A01BA2"/>
    <w:rsid w:val="00A01D3C"/>
    <w:rsid w:val="00A01D5F"/>
    <w:rsid w:val="00A0212F"/>
    <w:rsid w:val="00A02796"/>
    <w:rsid w:val="00A028C7"/>
    <w:rsid w:val="00A02AF5"/>
    <w:rsid w:val="00A03878"/>
    <w:rsid w:val="00A03A09"/>
    <w:rsid w:val="00A03A76"/>
    <w:rsid w:val="00A03E31"/>
    <w:rsid w:val="00A04AD5"/>
    <w:rsid w:val="00A04B0F"/>
    <w:rsid w:val="00A055AE"/>
    <w:rsid w:val="00A05873"/>
    <w:rsid w:val="00A059D2"/>
    <w:rsid w:val="00A05DE9"/>
    <w:rsid w:val="00A064D3"/>
    <w:rsid w:val="00A0669A"/>
    <w:rsid w:val="00A068A0"/>
    <w:rsid w:val="00A072DE"/>
    <w:rsid w:val="00A072FF"/>
    <w:rsid w:val="00A07328"/>
    <w:rsid w:val="00A0789F"/>
    <w:rsid w:val="00A07C3C"/>
    <w:rsid w:val="00A07CA2"/>
    <w:rsid w:val="00A10E7C"/>
    <w:rsid w:val="00A114FD"/>
    <w:rsid w:val="00A11545"/>
    <w:rsid w:val="00A11636"/>
    <w:rsid w:val="00A11A35"/>
    <w:rsid w:val="00A11BCD"/>
    <w:rsid w:val="00A1205C"/>
    <w:rsid w:val="00A12257"/>
    <w:rsid w:val="00A12C29"/>
    <w:rsid w:val="00A12D70"/>
    <w:rsid w:val="00A12F42"/>
    <w:rsid w:val="00A13060"/>
    <w:rsid w:val="00A136D2"/>
    <w:rsid w:val="00A144DC"/>
    <w:rsid w:val="00A1561E"/>
    <w:rsid w:val="00A15D3B"/>
    <w:rsid w:val="00A16D7D"/>
    <w:rsid w:val="00A17FF8"/>
    <w:rsid w:val="00A20374"/>
    <w:rsid w:val="00A207EA"/>
    <w:rsid w:val="00A20812"/>
    <w:rsid w:val="00A213E5"/>
    <w:rsid w:val="00A22337"/>
    <w:rsid w:val="00A224E8"/>
    <w:rsid w:val="00A22504"/>
    <w:rsid w:val="00A22999"/>
    <w:rsid w:val="00A22BCC"/>
    <w:rsid w:val="00A22F30"/>
    <w:rsid w:val="00A22F63"/>
    <w:rsid w:val="00A22FC8"/>
    <w:rsid w:val="00A23E0A"/>
    <w:rsid w:val="00A24032"/>
    <w:rsid w:val="00A24285"/>
    <w:rsid w:val="00A24553"/>
    <w:rsid w:val="00A246B6"/>
    <w:rsid w:val="00A24DBA"/>
    <w:rsid w:val="00A254B3"/>
    <w:rsid w:val="00A2589E"/>
    <w:rsid w:val="00A2590D"/>
    <w:rsid w:val="00A25FA3"/>
    <w:rsid w:val="00A26219"/>
    <w:rsid w:val="00A26280"/>
    <w:rsid w:val="00A2629E"/>
    <w:rsid w:val="00A2705F"/>
    <w:rsid w:val="00A27530"/>
    <w:rsid w:val="00A27CB4"/>
    <w:rsid w:val="00A30124"/>
    <w:rsid w:val="00A307B7"/>
    <w:rsid w:val="00A30A68"/>
    <w:rsid w:val="00A30A6B"/>
    <w:rsid w:val="00A30EB7"/>
    <w:rsid w:val="00A317C9"/>
    <w:rsid w:val="00A323EF"/>
    <w:rsid w:val="00A324CD"/>
    <w:rsid w:val="00A3271F"/>
    <w:rsid w:val="00A327EA"/>
    <w:rsid w:val="00A32878"/>
    <w:rsid w:val="00A328BA"/>
    <w:rsid w:val="00A3298A"/>
    <w:rsid w:val="00A32A88"/>
    <w:rsid w:val="00A33175"/>
    <w:rsid w:val="00A33244"/>
    <w:rsid w:val="00A33834"/>
    <w:rsid w:val="00A338B5"/>
    <w:rsid w:val="00A3450C"/>
    <w:rsid w:val="00A34530"/>
    <w:rsid w:val="00A34599"/>
    <w:rsid w:val="00A3474E"/>
    <w:rsid w:val="00A35F56"/>
    <w:rsid w:val="00A36590"/>
    <w:rsid w:val="00A369F6"/>
    <w:rsid w:val="00A36AB0"/>
    <w:rsid w:val="00A36CB6"/>
    <w:rsid w:val="00A37194"/>
    <w:rsid w:val="00A3788C"/>
    <w:rsid w:val="00A37999"/>
    <w:rsid w:val="00A412D5"/>
    <w:rsid w:val="00A41B15"/>
    <w:rsid w:val="00A41F5E"/>
    <w:rsid w:val="00A420A6"/>
    <w:rsid w:val="00A42D9F"/>
    <w:rsid w:val="00A4318C"/>
    <w:rsid w:val="00A436DD"/>
    <w:rsid w:val="00A43C75"/>
    <w:rsid w:val="00A443F6"/>
    <w:rsid w:val="00A44889"/>
    <w:rsid w:val="00A448B7"/>
    <w:rsid w:val="00A44EAA"/>
    <w:rsid w:val="00A45534"/>
    <w:rsid w:val="00A45903"/>
    <w:rsid w:val="00A45B81"/>
    <w:rsid w:val="00A45EF3"/>
    <w:rsid w:val="00A46152"/>
    <w:rsid w:val="00A46D3A"/>
    <w:rsid w:val="00A46FDA"/>
    <w:rsid w:val="00A472FC"/>
    <w:rsid w:val="00A47E70"/>
    <w:rsid w:val="00A47F4E"/>
    <w:rsid w:val="00A50196"/>
    <w:rsid w:val="00A50387"/>
    <w:rsid w:val="00A50B79"/>
    <w:rsid w:val="00A50ED6"/>
    <w:rsid w:val="00A50F50"/>
    <w:rsid w:val="00A517CE"/>
    <w:rsid w:val="00A51AB7"/>
    <w:rsid w:val="00A52901"/>
    <w:rsid w:val="00A52B5F"/>
    <w:rsid w:val="00A5360E"/>
    <w:rsid w:val="00A53C6A"/>
    <w:rsid w:val="00A54063"/>
    <w:rsid w:val="00A54218"/>
    <w:rsid w:val="00A547DF"/>
    <w:rsid w:val="00A54F97"/>
    <w:rsid w:val="00A555D6"/>
    <w:rsid w:val="00A556BD"/>
    <w:rsid w:val="00A557C4"/>
    <w:rsid w:val="00A5590E"/>
    <w:rsid w:val="00A5601F"/>
    <w:rsid w:val="00A56088"/>
    <w:rsid w:val="00A56103"/>
    <w:rsid w:val="00A5649D"/>
    <w:rsid w:val="00A56D61"/>
    <w:rsid w:val="00A56FB8"/>
    <w:rsid w:val="00A5700E"/>
    <w:rsid w:val="00A57781"/>
    <w:rsid w:val="00A57D7F"/>
    <w:rsid w:val="00A57E22"/>
    <w:rsid w:val="00A60767"/>
    <w:rsid w:val="00A6156B"/>
    <w:rsid w:val="00A61774"/>
    <w:rsid w:val="00A61D11"/>
    <w:rsid w:val="00A61FD5"/>
    <w:rsid w:val="00A6202A"/>
    <w:rsid w:val="00A62337"/>
    <w:rsid w:val="00A63171"/>
    <w:rsid w:val="00A6336A"/>
    <w:rsid w:val="00A63E71"/>
    <w:rsid w:val="00A6498F"/>
    <w:rsid w:val="00A64A66"/>
    <w:rsid w:val="00A64A80"/>
    <w:rsid w:val="00A64AAB"/>
    <w:rsid w:val="00A6502E"/>
    <w:rsid w:val="00A65203"/>
    <w:rsid w:val="00A654A2"/>
    <w:rsid w:val="00A65622"/>
    <w:rsid w:val="00A659EC"/>
    <w:rsid w:val="00A65BBD"/>
    <w:rsid w:val="00A663C3"/>
    <w:rsid w:val="00A66EB1"/>
    <w:rsid w:val="00A679EC"/>
    <w:rsid w:val="00A67D8A"/>
    <w:rsid w:val="00A7003F"/>
    <w:rsid w:val="00A700BF"/>
    <w:rsid w:val="00A70234"/>
    <w:rsid w:val="00A70360"/>
    <w:rsid w:val="00A70B1D"/>
    <w:rsid w:val="00A7172B"/>
    <w:rsid w:val="00A718A1"/>
    <w:rsid w:val="00A719E9"/>
    <w:rsid w:val="00A73602"/>
    <w:rsid w:val="00A736BE"/>
    <w:rsid w:val="00A7384F"/>
    <w:rsid w:val="00A73913"/>
    <w:rsid w:val="00A73A82"/>
    <w:rsid w:val="00A73BEC"/>
    <w:rsid w:val="00A73EFB"/>
    <w:rsid w:val="00A7440F"/>
    <w:rsid w:val="00A750A9"/>
    <w:rsid w:val="00A755A8"/>
    <w:rsid w:val="00A75756"/>
    <w:rsid w:val="00A75A5C"/>
    <w:rsid w:val="00A75BF5"/>
    <w:rsid w:val="00A75DF0"/>
    <w:rsid w:val="00A7617F"/>
    <w:rsid w:val="00A7637D"/>
    <w:rsid w:val="00A7671C"/>
    <w:rsid w:val="00A76B0E"/>
    <w:rsid w:val="00A76CCD"/>
    <w:rsid w:val="00A77071"/>
    <w:rsid w:val="00A77096"/>
    <w:rsid w:val="00A772EA"/>
    <w:rsid w:val="00A77DF3"/>
    <w:rsid w:val="00A77F25"/>
    <w:rsid w:val="00A800B5"/>
    <w:rsid w:val="00A8033E"/>
    <w:rsid w:val="00A806D3"/>
    <w:rsid w:val="00A81269"/>
    <w:rsid w:val="00A8177A"/>
    <w:rsid w:val="00A82D1A"/>
    <w:rsid w:val="00A83013"/>
    <w:rsid w:val="00A840C8"/>
    <w:rsid w:val="00A844C3"/>
    <w:rsid w:val="00A844EA"/>
    <w:rsid w:val="00A84A3A"/>
    <w:rsid w:val="00A84B77"/>
    <w:rsid w:val="00A84D49"/>
    <w:rsid w:val="00A84DF7"/>
    <w:rsid w:val="00A8690E"/>
    <w:rsid w:val="00A86DC9"/>
    <w:rsid w:val="00A87366"/>
    <w:rsid w:val="00A90543"/>
    <w:rsid w:val="00A906BA"/>
    <w:rsid w:val="00A90A3A"/>
    <w:rsid w:val="00A90CD8"/>
    <w:rsid w:val="00A91144"/>
    <w:rsid w:val="00A91719"/>
    <w:rsid w:val="00A91A56"/>
    <w:rsid w:val="00A92201"/>
    <w:rsid w:val="00A926B7"/>
    <w:rsid w:val="00A92855"/>
    <w:rsid w:val="00A92C42"/>
    <w:rsid w:val="00A93018"/>
    <w:rsid w:val="00A93A68"/>
    <w:rsid w:val="00A93F03"/>
    <w:rsid w:val="00A94A2A"/>
    <w:rsid w:val="00A9578E"/>
    <w:rsid w:val="00A957D6"/>
    <w:rsid w:val="00A958AA"/>
    <w:rsid w:val="00A959E2"/>
    <w:rsid w:val="00A963DA"/>
    <w:rsid w:val="00A96713"/>
    <w:rsid w:val="00A96A6C"/>
    <w:rsid w:val="00A972EF"/>
    <w:rsid w:val="00A97BA5"/>
    <w:rsid w:val="00A97C46"/>
    <w:rsid w:val="00AA0104"/>
    <w:rsid w:val="00AA012D"/>
    <w:rsid w:val="00AA0765"/>
    <w:rsid w:val="00AA0799"/>
    <w:rsid w:val="00AA1EB6"/>
    <w:rsid w:val="00AA2805"/>
    <w:rsid w:val="00AA29D5"/>
    <w:rsid w:val="00AA332D"/>
    <w:rsid w:val="00AA3521"/>
    <w:rsid w:val="00AA3750"/>
    <w:rsid w:val="00AA486C"/>
    <w:rsid w:val="00AA4BB5"/>
    <w:rsid w:val="00AA4DDE"/>
    <w:rsid w:val="00AA5423"/>
    <w:rsid w:val="00AA5DB8"/>
    <w:rsid w:val="00AA5EC6"/>
    <w:rsid w:val="00AA5F93"/>
    <w:rsid w:val="00AA6080"/>
    <w:rsid w:val="00AA66C7"/>
    <w:rsid w:val="00AA6833"/>
    <w:rsid w:val="00AA71B4"/>
    <w:rsid w:val="00AA79F1"/>
    <w:rsid w:val="00AB024D"/>
    <w:rsid w:val="00AB0643"/>
    <w:rsid w:val="00AB08F2"/>
    <w:rsid w:val="00AB0993"/>
    <w:rsid w:val="00AB208F"/>
    <w:rsid w:val="00AB25F0"/>
    <w:rsid w:val="00AB273C"/>
    <w:rsid w:val="00AB2B8E"/>
    <w:rsid w:val="00AB3A5C"/>
    <w:rsid w:val="00AB4267"/>
    <w:rsid w:val="00AB475E"/>
    <w:rsid w:val="00AB4AE9"/>
    <w:rsid w:val="00AB4B0F"/>
    <w:rsid w:val="00AB4E9E"/>
    <w:rsid w:val="00AB574A"/>
    <w:rsid w:val="00AB5973"/>
    <w:rsid w:val="00AB73DE"/>
    <w:rsid w:val="00AB78DA"/>
    <w:rsid w:val="00AB7AA6"/>
    <w:rsid w:val="00AB7E8C"/>
    <w:rsid w:val="00AB7F28"/>
    <w:rsid w:val="00AC005B"/>
    <w:rsid w:val="00AC04DF"/>
    <w:rsid w:val="00AC059F"/>
    <w:rsid w:val="00AC0F5C"/>
    <w:rsid w:val="00AC1419"/>
    <w:rsid w:val="00AC1E75"/>
    <w:rsid w:val="00AC1FA7"/>
    <w:rsid w:val="00AC261E"/>
    <w:rsid w:val="00AC3161"/>
    <w:rsid w:val="00AC35FB"/>
    <w:rsid w:val="00AC38E7"/>
    <w:rsid w:val="00AC39DE"/>
    <w:rsid w:val="00AC3AB4"/>
    <w:rsid w:val="00AC3C28"/>
    <w:rsid w:val="00AC41B3"/>
    <w:rsid w:val="00AC42ED"/>
    <w:rsid w:val="00AC4880"/>
    <w:rsid w:val="00AC5808"/>
    <w:rsid w:val="00AC5A6B"/>
    <w:rsid w:val="00AC5BB5"/>
    <w:rsid w:val="00AC5C4C"/>
    <w:rsid w:val="00AC5F94"/>
    <w:rsid w:val="00AC5FA7"/>
    <w:rsid w:val="00AC5FD7"/>
    <w:rsid w:val="00AC61CE"/>
    <w:rsid w:val="00AC6331"/>
    <w:rsid w:val="00AC65D8"/>
    <w:rsid w:val="00AC6B27"/>
    <w:rsid w:val="00AC6B4D"/>
    <w:rsid w:val="00AC6F9F"/>
    <w:rsid w:val="00AC7032"/>
    <w:rsid w:val="00AC7258"/>
    <w:rsid w:val="00AC7BCC"/>
    <w:rsid w:val="00AC7DE7"/>
    <w:rsid w:val="00AC7E77"/>
    <w:rsid w:val="00AD0554"/>
    <w:rsid w:val="00AD0753"/>
    <w:rsid w:val="00AD08BA"/>
    <w:rsid w:val="00AD097C"/>
    <w:rsid w:val="00AD0D78"/>
    <w:rsid w:val="00AD1299"/>
    <w:rsid w:val="00AD1392"/>
    <w:rsid w:val="00AD1568"/>
    <w:rsid w:val="00AD15EE"/>
    <w:rsid w:val="00AD172E"/>
    <w:rsid w:val="00AD1CD8"/>
    <w:rsid w:val="00AD1D9E"/>
    <w:rsid w:val="00AD229F"/>
    <w:rsid w:val="00AD2A4B"/>
    <w:rsid w:val="00AD2B9D"/>
    <w:rsid w:val="00AD2D5B"/>
    <w:rsid w:val="00AD368A"/>
    <w:rsid w:val="00AD37BD"/>
    <w:rsid w:val="00AD3BE8"/>
    <w:rsid w:val="00AD3C85"/>
    <w:rsid w:val="00AD3E6F"/>
    <w:rsid w:val="00AD432D"/>
    <w:rsid w:val="00AD4866"/>
    <w:rsid w:val="00AD4BD0"/>
    <w:rsid w:val="00AD4DAC"/>
    <w:rsid w:val="00AD54F6"/>
    <w:rsid w:val="00AD59AF"/>
    <w:rsid w:val="00AD5B5C"/>
    <w:rsid w:val="00AD5C18"/>
    <w:rsid w:val="00AD6714"/>
    <w:rsid w:val="00AD6B0C"/>
    <w:rsid w:val="00AD7400"/>
    <w:rsid w:val="00AD7511"/>
    <w:rsid w:val="00AD7E63"/>
    <w:rsid w:val="00AE08CD"/>
    <w:rsid w:val="00AE0A7A"/>
    <w:rsid w:val="00AE0DE8"/>
    <w:rsid w:val="00AE12EE"/>
    <w:rsid w:val="00AE1B83"/>
    <w:rsid w:val="00AE2046"/>
    <w:rsid w:val="00AE297D"/>
    <w:rsid w:val="00AE2C7A"/>
    <w:rsid w:val="00AE330D"/>
    <w:rsid w:val="00AE34EB"/>
    <w:rsid w:val="00AE394C"/>
    <w:rsid w:val="00AE3BC3"/>
    <w:rsid w:val="00AE3EEC"/>
    <w:rsid w:val="00AE42C0"/>
    <w:rsid w:val="00AE44B8"/>
    <w:rsid w:val="00AE48E4"/>
    <w:rsid w:val="00AE497B"/>
    <w:rsid w:val="00AE4A3F"/>
    <w:rsid w:val="00AE4AB2"/>
    <w:rsid w:val="00AE5353"/>
    <w:rsid w:val="00AE54BA"/>
    <w:rsid w:val="00AE56A7"/>
    <w:rsid w:val="00AE5A6E"/>
    <w:rsid w:val="00AE5C5A"/>
    <w:rsid w:val="00AE5F0C"/>
    <w:rsid w:val="00AE6786"/>
    <w:rsid w:val="00AE6A42"/>
    <w:rsid w:val="00AE6CEB"/>
    <w:rsid w:val="00AE7026"/>
    <w:rsid w:val="00AE7564"/>
    <w:rsid w:val="00AE76FC"/>
    <w:rsid w:val="00AE7D0C"/>
    <w:rsid w:val="00AF0FAF"/>
    <w:rsid w:val="00AF133A"/>
    <w:rsid w:val="00AF16F3"/>
    <w:rsid w:val="00AF1A38"/>
    <w:rsid w:val="00AF1F5B"/>
    <w:rsid w:val="00AF226D"/>
    <w:rsid w:val="00AF28DD"/>
    <w:rsid w:val="00AF2F5E"/>
    <w:rsid w:val="00AF3286"/>
    <w:rsid w:val="00AF3325"/>
    <w:rsid w:val="00AF3444"/>
    <w:rsid w:val="00AF39E1"/>
    <w:rsid w:val="00AF425D"/>
    <w:rsid w:val="00AF4356"/>
    <w:rsid w:val="00AF4403"/>
    <w:rsid w:val="00AF445D"/>
    <w:rsid w:val="00AF4B41"/>
    <w:rsid w:val="00AF4ED1"/>
    <w:rsid w:val="00AF56D6"/>
    <w:rsid w:val="00AF631E"/>
    <w:rsid w:val="00AF64DA"/>
    <w:rsid w:val="00AF6D07"/>
    <w:rsid w:val="00B00025"/>
    <w:rsid w:val="00B00594"/>
    <w:rsid w:val="00B00BC3"/>
    <w:rsid w:val="00B01449"/>
    <w:rsid w:val="00B016A4"/>
    <w:rsid w:val="00B019AC"/>
    <w:rsid w:val="00B0220D"/>
    <w:rsid w:val="00B0220F"/>
    <w:rsid w:val="00B02264"/>
    <w:rsid w:val="00B0227A"/>
    <w:rsid w:val="00B027AC"/>
    <w:rsid w:val="00B031B2"/>
    <w:rsid w:val="00B033E1"/>
    <w:rsid w:val="00B0341B"/>
    <w:rsid w:val="00B034C5"/>
    <w:rsid w:val="00B03567"/>
    <w:rsid w:val="00B035DA"/>
    <w:rsid w:val="00B038C8"/>
    <w:rsid w:val="00B03E9B"/>
    <w:rsid w:val="00B042B9"/>
    <w:rsid w:val="00B04A56"/>
    <w:rsid w:val="00B04D56"/>
    <w:rsid w:val="00B054AB"/>
    <w:rsid w:val="00B05D73"/>
    <w:rsid w:val="00B05F2C"/>
    <w:rsid w:val="00B063CA"/>
    <w:rsid w:val="00B0651B"/>
    <w:rsid w:val="00B06825"/>
    <w:rsid w:val="00B06BAD"/>
    <w:rsid w:val="00B07856"/>
    <w:rsid w:val="00B078F8"/>
    <w:rsid w:val="00B10026"/>
    <w:rsid w:val="00B10334"/>
    <w:rsid w:val="00B113D2"/>
    <w:rsid w:val="00B11521"/>
    <w:rsid w:val="00B122C3"/>
    <w:rsid w:val="00B1237A"/>
    <w:rsid w:val="00B12BBB"/>
    <w:rsid w:val="00B12E40"/>
    <w:rsid w:val="00B1304A"/>
    <w:rsid w:val="00B13091"/>
    <w:rsid w:val="00B134B3"/>
    <w:rsid w:val="00B13A1F"/>
    <w:rsid w:val="00B14462"/>
    <w:rsid w:val="00B147BB"/>
    <w:rsid w:val="00B1571B"/>
    <w:rsid w:val="00B15C81"/>
    <w:rsid w:val="00B15F0F"/>
    <w:rsid w:val="00B167C3"/>
    <w:rsid w:val="00B169F3"/>
    <w:rsid w:val="00B17294"/>
    <w:rsid w:val="00B173A6"/>
    <w:rsid w:val="00B179EB"/>
    <w:rsid w:val="00B2048E"/>
    <w:rsid w:val="00B20673"/>
    <w:rsid w:val="00B22822"/>
    <w:rsid w:val="00B22973"/>
    <w:rsid w:val="00B22CEC"/>
    <w:rsid w:val="00B237BA"/>
    <w:rsid w:val="00B23980"/>
    <w:rsid w:val="00B23FF5"/>
    <w:rsid w:val="00B240E1"/>
    <w:rsid w:val="00B25162"/>
    <w:rsid w:val="00B253F1"/>
    <w:rsid w:val="00B2567C"/>
    <w:rsid w:val="00B258BB"/>
    <w:rsid w:val="00B26273"/>
    <w:rsid w:val="00B306F7"/>
    <w:rsid w:val="00B3074D"/>
    <w:rsid w:val="00B313BA"/>
    <w:rsid w:val="00B3165B"/>
    <w:rsid w:val="00B32318"/>
    <w:rsid w:val="00B3289F"/>
    <w:rsid w:val="00B3298C"/>
    <w:rsid w:val="00B3365C"/>
    <w:rsid w:val="00B339EB"/>
    <w:rsid w:val="00B33E83"/>
    <w:rsid w:val="00B342CE"/>
    <w:rsid w:val="00B34410"/>
    <w:rsid w:val="00B3466A"/>
    <w:rsid w:val="00B34853"/>
    <w:rsid w:val="00B350F2"/>
    <w:rsid w:val="00B3559B"/>
    <w:rsid w:val="00B35643"/>
    <w:rsid w:val="00B357F8"/>
    <w:rsid w:val="00B35F33"/>
    <w:rsid w:val="00B35FA7"/>
    <w:rsid w:val="00B3614D"/>
    <w:rsid w:val="00B36319"/>
    <w:rsid w:val="00B36558"/>
    <w:rsid w:val="00B36E24"/>
    <w:rsid w:val="00B37E79"/>
    <w:rsid w:val="00B37F05"/>
    <w:rsid w:val="00B40277"/>
    <w:rsid w:val="00B407C9"/>
    <w:rsid w:val="00B4117E"/>
    <w:rsid w:val="00B41A38"/>
    <w:rsid w:val="00B41CD3"/>
    <w:rsid w:val="00B4222D"/>
    <w:rsid w:val="00B42320"/>
    <w:rsid w:val="00B42867"/>
    <w:rsid w:val="00B42E3C"/>
    <w:rsid w:val="00B42EE4"/>
    <w:rsid w:val="00B43A51"/>
    <w:rsid w:val="00B44156"/>
    <w:rsid w:val="00B44444"/>
    <w:rsid w:val="00B448C8"/>
    <w:rsid w:val="00B4490E"/>
    <w:rsid w:val="00B44E82"/>
    <w:rsid w:val="00B455B4"/>
    <w:rsid w:val="00B45B84"/>
    <w:rsid w:val="00B4664C"/>
    <w:rsid w:val="00B466B9"/>
    <w:rsid w:val="00B46EBE"/>
    <w:rsid w:val="00B4756F"/>
    <w:rsid w:val="00B47739"/>
    <w:rsid w:val="00B477AC"/>
    <w:rsid w:val="00B47B3C"/>
    <w:rsid w:val="00B501B8"/>
    <w:rsid w:val="00B505FA"/>
    <w:rsid w:val="00B50BD8"/>
    <w:rsid w:val="00B50EF7"/>
    <w:rsid w:val="00B50F71"/>
    <w:rsid w:val="00B51A72"/>
    <w:rsid w:val="00B51E8A"/>
    <w:rsid w:val="00B52661"/>
    <w:rsid w:val="00B52697"/>
    <w:rsid w:val="00B52B8A"/>
    <w:rsid w:val="00B52F8E"/>
    <w:rsid w:val="00B53226"/>
    <w:rsid w:val="00B53292"/>
    <w:rsid w:val="00B54186"/>
    <w:rsid w:val="00B54416"/>
    <w:rsid w:val="00B54485"/>
    <w:rsid w:val="00B54515"/>
    <w:rsid w:val="00B54717"/>
    <w:rsid w:val="00B54A44"/>
    <w:rsid w:val="00B54B72"/>
    <w:rsid w:val="00B5570A"/>
    <w:rsid w:val="00B5584F"/>
    <w:rsid w:val="00B55920"/>
    <w:rsid w:val="00B5634B"/>
    <w:rsid w:val="00B5659E"/>
    <w:rsid w:val="00B56F45"/>
    <w:rsid w:val="00B56FB8"/>
    <w:rsid w:val="00B5701F"/>
    <w:rsid w:val="00B57266"/>
    <w:rsid w:val="00B57761"/>
    <w:rsid w:val="00B5798D"/>
    <w:rsid w:val="00B60AEA"/>
    <w:rsid w:val="00B60BE6"/>
    <w:rsid w:val="00B612FD"/>
    <w:rsid w:val="00B62AD0"/>
    <w:rsid w:val="00B63642"/>
    <w:rsid w:val="00B63AE4"/>
    <w:rsid w:val="00B63F8C"/>
    <w:rsid w:val="00B63FCE"/>
    <w:rsid w:val="00B6424D"/>
    <w:rsid w:val="00B653CC"/>
    <w:rsid w:val="00B655D0"/>
    <w:rsid w:val="00B65668"/>
    <w:rsid w:val="00B65CA6"/>
    <w:rsid w:val="00B663AD"/>
    <w:rsid w:val="00B66875"/>
    <w:rsid w:val="00B67222"/>
    <w:rsid w:val="00B678DB"/>
    <w:rsid w:val="00B67B97"/>
    <w:rsid w:val="00B67C06"/>
    <w:rsid w:val="00B7032C"/>
    <w:rsid w:val="00B70559"/>
    <w:rsid w:val="00B707B9"/>
    <w:rsid w:val="00B708A9"/>
    <w:rsid w:val="00B709AF"/>
    <w:rsid w:val="00B71117"/>
    <w:rsid w:val="00B7141C"/>
    <w:rsid w:val="00B71B38"/>
    <w:rsid w:val="00B72ED9"/>
    <w:rsid w:val="00B73830"/>
    <w:rsid w:val="00B73B89"/>
    <w:rsid w:val="00B7422B"/>
    <w:rsid w:val="00B74544"/>
    <w:rsid w:val="00B74D73"/>
    <w:rsid w:val="00B7505B"/>
    <w:rsid w:val="00B754D1"/>
    <w:rsid w:val="00B755FF"/>
    <w:rsid w:val="00B75C81"/>
    <w:rsid w:val="00B7732E"/>
    <w:rsid w:val="00B778F3"/>
    <w:rsid w:val="00B77A01"/>
    <w:rsid w:val="00B80BB3"/>
    <w:rsid w:val="00B80CE2"/>
    <w:rsid w:val="00B8150A"/>
    <w:rsid w:val="00B81580"/>
    <w:rsid w:val="00B821EC"/>
    <w:rsid w:val="00B823CA"/>
    <w:rsid w:val="00B835C7"/>
    <w:rsid w:val="00B84409"/>
    <w:rsid w:val="00B84827"/>
    <w:rsid w:val="00B85495"/>
    <w:rsid w:val="00B85611"/>
    <w:rsid w:val="00B85726"/>
    <w:rsid w:val="00B85AF0"/>
    <w:rsid w:val="00B85E21"/>
    <w:rsid w:val="00B87336"/>
    <w:rsid w:val="00B873CD"/>
    <w:rsid w:val="00B87676"/>
    <w:rsid w:val="00B8777B"/>
    <w:rsid w:val="00B87AD6"/>
    <w:rsid w:val="00B90669"/>
    <w:rsid w:val="00B90937"/>
    <w:rsid w:val="00B9118B"/>
    <w:rsid w:val="00B9124A"/>
    <w:rsid w:val="00B91B11"/>
    <w:rsid w:val="00B9252C"/>
    <w:rsid w:val="00B928C9"/>
    <w:rsid w:val="00B92B08"/>
    <w:rsid w:val="00B93617"/>
    <w:rsid w:val="00B93B6C"/>
    <w:rsid w:val="00B95593"/>
    <w:rsid w:val="00B95682"/>
    <w:rsid w:val="00B9612A"/>
    <w:rsid w:val="00B96489"/>
    <w:rsid w:val="00B9655A"/>
    <w:rsid w:val="00B968C8"/>
    <w:rsid w:val="00B96DBA"/>
    <w:rsid w:val="00B971AF"/>
    <w:rsid w:val="00B97469"/>
    <w:rsid w:val="00B975B2"/>
    <w:rsid w:val="00B97728"/>
    <w:rsid w:val="00BA086B"/>
    <w:rsid w:val="00BA0DCB"/>
    <w:rsid w:val="00BA11EF"/>
    <w:rsid w:val="00BA15A7"/>
    <w:rsid w:val="00BA1C23"/>
    <w:rsid w:val="00BA1C9B"/>
    <w:rsid w:val="00BA2775"/>
    <w:rsid w:val="00BA2912"/>
    <w:rsid w:val="00BA2CCF"/>
    <w:rsid w:val="00BA37B3"/>
    <w:rsid w:val="00BA3EC5"/>
    <w:rsid w:val="00BA3F4D"/>
    <w:rsid w:val="00BA41FA"/>
    <w:rsid w:val="00BA442E"/>
    <w:rsid w:val="00BA45AD"/>
    <w:rsid w:val="00BA4774"/>
    <w:rsid w:val="00BA47B2"/>
    <w:rsid w:val="00BA49C6"/>
    <w:rsid w:val="00BA4A25"/>
    <w:rsid w:val="00BA4B32"/>
    <w:rsid w:val="00BA4D97"/>
    <w:rsid w:val="00BA67BD"/>
    <w:rsid w:val="00BA6E33"/>
    <w:rsid w:val="00BA761A"/>
    <w:rsid w:val="00BA761E"/>
    <w:rsid w:val="00BA781D"/>
    <w:rsid w:val="00BB09DA"/>
    <w:rsid w:val="00BB0A7A"/>
    <w:rsid w:val="00BB0D4D"/>
    <w:rsid w:val="00BB0FD6"/>
    <w:rsid w:val="00BB1209"/>
    <w:rsid w:val="00BB136A"/>
    <w:rsid w:val="00BB161E"/>
    <w:rsid w:val="00BB16BD"/>
    <w:rsid w:val="00BB18E4"/>
    <w:rsid w:val="00BB273A"/>
    <w:rsid w:val="00BB2B5C"/>
    <w:rsid w:val="00BB2F61"/>
    <w:rsid w:val="00BB2FE9"/>
    <w:rsid w:val="00BB3216"/>
    <w:rsid w:val="00BB36B2"/>
    <w:rsid w:val="00BB394D"/>
    <w:rsid w:val="00BB3A98"/>
    <w:rsid w:val="00BB3AFC"/>
    <w:rsid w:val="00BB3B15"/>
    <w:rsid w:val="00BB4117"/>
    <w:rsid w:val="00BB4222"/>
    <w:rsid w:val="00BB4301"/>
    <w:rsid w:val="00BB4A31"/>
    <w:rsid w:val="00BB4BD2"/>
    <w:rsid w:val="00BB4C72"/>
    <w:rsid w:val="00BB573D"/>
    <w:rsid w:val="00BB57F0"/>
    <w:rsid w:val="00BB5DFC"/>
    <w:rsid w:val="00BB60E1"/>
    <w:rsid w:val="00BB6269"/>
    <w:rsid w:val="00BB65E6"/>
    <w:rsid w:val="00BB6D43"/>
    <w:rsid w:val="00BB753F"/>
    <w:rsid w:val="00BB791B"/>
    <w:rsid w:val="00BB7A98"/>
    <w:rsid w:val="00BC0807"/>
    <w:rsid w:val="00BC093C"/>
    <w:rsid w:val="00BC0C87"/>
    <w:rsid w:val="00BC12BC"/>
    <w:rsid w:val="00BC146D"/>
    <w:rsid w:val="00BC17EB"/>
    <w:rsid w:val="00BC249C"/>
    <w:rsid w:val="00BC26EF"/>
    <w:rsid w:val="00BC2C8E"/>
    <w:rsid w:val="00BC44AB"/>
    <w:rsid w:val="00BC455C"/>
    <w:rsid w:val="00BC45AD"/>
    <w:rsid w:val="00BC46DB"/>
    <w:rsid w:val="00BC4827"/>
    <w:rsid w:val="00BC4C98"/>
    <w:rsid w:val="00BC53F2"/>
    <w:rsid w:val="00BC5ACE"/>
    <w:rsid w:val="00BC6287"/>
    <w:rsid w:val="00BC64D3"/>
    <w:rsid w:val="00BC70B8"/>
    <w:rsid w:val="00BC7277"/>
    <w:rsid w:val="00BC7CC3"/>
    <w:rsid w:val="00BC7CE7"/>
    <w:rsid w:val="00BD024D"/>
    <w:rsid w:val="00BD0419"/>
    <w:rsid w:val="00BD0687"/>
    <w:rsid w:val="00BD0699"/>
    <w:rsid w:val="00BD09F5"/>
    <w:rsid w:val="00BD279D"/>
    <w:rsid w:val="00BD33B6"/>
    <w:rsid w:val="00BD3926"/>
    <w:rsid w:val="00BD3FBB"/>
    <w:rsid w:val="00BD411C"/>
    <w:rsid w:val="00BD41C1"/>
    <w:rsid w:val="00BD44F9"/>
    <w:rsid w:val="00BD4ADD"/>
    <w:rsid w:val="00BD4D95"/>
    <w:rsid w:val="00BD58CC"/>
    <w:rsid w:val="00BD5B37"/>
    <w:rsid w:val="00BD5CA8"/>
    <w:rsid w:val="00BD674C"/>
    <w:rsid w:val="00BD695F"/>
    <w:rsid w:val="00BD6BB8"/>
    <w:rsid w:val="00BD6CF7"/>
    <w:rsid w:val="00BD6D69"/>
    <w:rsid w:val="00BD71EA"/>
    <w:rsid w:val="00BD7420"/>
    <w:rsid w:val="00BD788C"/>
    <w:rsid w:val="00BD7D22"/>
    <w:rsid w:val="00BE00EC"/>
    <w:rsid w:val="00BE02BD"/>
    <w:rsid w:val="00BE031C"/>
    <w:rsid w:val="00BE0487"/>
    <w:rsid w:val="00BE0D00"/>
    <w:rsid w:val="00BE0FB5"/>
    <w:rsid w:val="00BE1473"/>
    <w:rsid w:val="00BE14F8"/>
    <w:rsid w:val="00BE1C58"/>
    <w:rsid w:val="00BE1F52"/>
    <w:rsid w:val="00BE2894"/>
    <w:rsid w:val="00BE3B91"/>
    <w:rsid w:val="00BE3C38"/>
    <w:rsid w:val="00BE4232"/>
    <w:rsid w:val="00BE4DC0"/>
    <w:rsid w:val="00BE4E66"/>
    <w:rsid w:val="00BE4F23"/>
    <w:rsid w:val="00BE52CB"/>
    <w:rsid w:val="00BE5CFD"/>
    <w:rsid w:val="00BE6003"/>
    <w:rsid w:val="00BE71CB"/>
    <w:rsid w:val="00BE7554"/>
    <w:rsid w:val="00BE7AB6"/>
    <w:rsid w:val="00BE7AD2"/>
    <w:rsid w:val="00BE7BB9"/>
    <w:rsid w:val="00BE7C78"/>
    <w:rsid w:val="00BE7D43"/>
    <w:rsid w:val="00BF039D"/>
    <w:rsid w:val="00BF079C"/>
    <w:rsid w:val="00BF0870"/>
    <w:rsid w:val="00BF0AFC"/>
    <w:rsid w:val="00BF0B1E"/>
    <w:rsid w:val="00BF0F58"/>
    <w:rsid w:val="00BF1007"/>
    <w:rsid w:val="00BF1085"/>
    <w:rsid w:val="00BF1678"/>
    <w:rsid w:val="00BF1948"/>
    <w:rsid w:val="00BF24C4"/>
    <w:rsid w:val="00BF2BD6"/>
    <w:rsid w:val="00BF3174"/>
    <w:rsid w:val="00BF3228"/>
    <w:rsid w:val="00BF3400"/>
    <w:rsid w:val="00BF373D"/>
    <w:rsid w:val="00BF37C1"/>
    <w:rsid w:val="00BF395D"/>
    <w:rsid w:val="00BF3D9E"/>
    <w:rsid w:val="00BF4390"/>
    <w:rsid w:val="00BF43F4"/>
    <w:rsid w:val="00BF4C5F"/>
    <w:rsid w:val="00BF4E8E"/>
    <w:rsid w:val="00BF508B"/>
    <w:rsid w:val="00BF5388"/>
    <w:rsid w:val="00BF54BE"/>
    <w:rsid w:val="00BF5659"/>
    <w:rsid w:val="00BF5843"/>
    <w:rsid w:val="00BF5C00"/>
    <w:rsid w:val="00BF68BB"/>
    <w:rsid w:val="00BF694E"/>
    <w:rsid w:val="00BF6E24"/>
    <w:rsid w:val="00BF6F62"/>
    <w:rsid w:val="00BF7E77"/>
    <w:rsid w:val="00C00273"/>
    <w:rsid w:val="00C004F4"/>
    <w:rsid w:val="00C00F1B"/>
    <w:rsid w:val="00C01284"/>
    <w:rsid w:val="00C02101"/>
    <w:rsid w:val="00C0253B"/>
    <w:rsid w:val="00C025A2"/>
    <w:rsid w:val="00C02768"/>
    <w:rsid w:val="00C0399B"/>
    <w:rsid w:val="00C04100"/>
    <w:rsid w:val="00C044D3"/>
    <w:rsid w:val="00C04BE6"/>
    <w:rsid w:val="00C054FF"/>
    <w:rsid w:val="00C05939"/>
    <w:rsid w:val="00C06227"/>
    <w:rsid w:val="00C0662E"/>
    <w:rsid w:val="00C07168"/>
    <w:rsid w:val="00C0781F"/>
    <w:rsid w:val="00C07A03"/>
    <w:rsid w:val="00C10150"/>
    <w:rsid w:val="00C106D9"/>
    <w:rsid w:val="00C10772"/>
    <w:rsid w:val="00C109DB"/>
    <w:rsid w:val="00C1176E"/>
    <w:rsid w:val="00C11C3F"/>
    <w:rsid w:val="00C11FAC"/>
    <w:rsid w:val="00C12729"/>
    <w:rsid w:val="00C12E55"/>
    <w:rsid w:val="00C12FFF"/>
    <w:rsid w:val="00C137DC"/>
    <w:rsid w:val="00C13D47"/>
    <w:rsid w:val="00C147E1"/>
    <w:rsid w:val="00C14C7D"/>
    <w:rsid w:val="00C16349"/>
    <w:rsid w:val="00C1645D"/>
    <w:rsid w:val="00C16487"/>
    <w:rsid w:val="00C164A9"/>
    <w:rsid w:val="00C167A9"/>
    <w:rsid w:val="00C16C4E"/>
    <w:rsid w:val="00C1754C"/>
    <w:rsid w:val="00C17E7B"/>
    <w:rsid w:val="00C20A0B"/>
    <w:rsid w:val="00C21685"/>
    <w:rsid w:val="00C219F4"/>
    <w:rsid w:val="00C220AF"/>
    <w:rsid w:val="00C220B7"/>
    <w:rsid w:val="00C225BF"/>
    <w:rsid w:val="00C22DFA"/>
    <w:rsid w:val="00C22E3D"/>
    <w:rsid w:val="00C230D0"/>
    <w:rsid w:val="00C23A0F"/>
    <w:rsid w:val="00C24F3C"/>
    <w:rsid w:val="00C252E5"/>
    <w:rsid w:val="00C2543D"/>
    <w:rsid w:val="00C25775"/>
    <w:rsid w:val="00C25A4B"/>
    <w:rsid w:val="00C26696"/>
    <w:rsid w:val="00C268F7"/>
    <w:rsid w:val="00C26A4D"/>
    <w:rsid w:val="00C27A93"/>
    <w:rsid w:val="00C27AF1"/>
    <w:rsid w:val="00C27F99"/>
    <w:rsid w:val="00C301A6"/>
    <w:rsid w:val="00C310F4"/>
    <w:rsid w:val="00C3165D"/>
    <w:rsid w:val="00C31DE4"/>
    <w:rsid w:val="00C321B8"/>
    <w:rsid w:val="00C3238A"/>
    <w:rsid w:val="00C323BF"/>
    <w:rsid w:val="00C32AC4"/>
    <w:rsid w:val="00C32E5D"/>
    <w:rsid w:val="00C33AB7"/>
    <w:rsid w:val="00C33FB2"/>
    <w:rsid w:val="00C34FA5"/>
    <w:rsid w:val="00C3578E"/>
    <w:rsid w:val="00C373A8"/>
    <w:rsid w:val="00C37B2E"/>
    <w:rsid w:val="00C402CA"/>
    <w:rsid w:val="00C4072E"/>
    <w:rsid w:val="00C40CA5"/>
    <w:rsid w:val="00C411C5"/>
    <w:rsid w:val="00C41603"/>
    <w:rsid w:val="00C41723"/>
    <w:rsid w:val="00C41786"/>
    <w:rsid w:val="00C41892"/>
    <w:rsid w:val="00C42E18"/>
    <w:rsid w:val="00C43456"/>
    <w:rsid w:val="00C43488"/>
    <w:rsid w:val="00C4375E"/>
    <w:rsid w:val="00C44065"/>
    <w:rsid w:val="00C44F6D"/>
    <w:rsid w:val="00C45446"/>
    <w:rsid w:val="00C4612B"/>
    <w:rsid w:val="00C4692E"/>
    <w:rsid w:val="00C46FF9"/>
    <w:rsid w:val="00C47279"/>
    <w:rsid w:val="00C47952"/>
    <w:rsid w:val="00C502D5"/>
    <w:rsid w:val="00C503BF"/>
    <w:rsid w:val="00C50450"/>
    <w:rsid w:val="00C50EB1"/>
    <w:rsid w:val="00C51210"/>
    <w:rsid w:val="00C51879"/>
    <w:rsid w:val="00C51B57"/>
    <w:rsid w:val="00C52144"/>
    <w:rsid w:val="00C52FC4"/>
    <w:rsid w:val="00C53527"/>
    <w:rsid w:val="00C539FD"/>
    <w:rsid w:val="00C53D10"/>
    <w:rsid w:val="00C54069"/>
    <w:rsid w:val="00C54728"/>
    <w:rsid w:val="00C54C8A"/>
    <w:rsid w:val="00C55A97"/>
    <w:rsid w:val="00C55DF9"/>
    <w:rsid w:val="00C56B91"/>
    <w:rsid w:val="00C577BF"/>
    <w:rsid w:val="00C578F7"/>
    <w:rsid w:val="00C57962"/>
    <w:rsid w:val="00C57D55"/>
    <w:rsid w:val="00C605FA"/>
    <w:rsid w:val="00C60770"/>
    <w:rsid w:val="00C61047"/>
    <w:rsid w:val="00C610FE"/>
    <w:rsid w:val="00C61CCC"/>
    <w:rsid w:val="00C62465"/>
    <w:rsid w:val="00C6252D"/>
    <w:rsid w:val="00C6321E"/>
    <w:rsid w:val="00C6330A"/>
    <w:rsid w:val="00C6364D"/>
    <w:rsid w:val="00C636D3"/>
    <w:rsid w:val="00C637AF"/>
    <w:rsid w:val="00C63962"/>
    <w:rsid w:val="00C63B61"/>
    <w:rsid w:val="00C64124"/>
    <w:rsid w:val="00C6463C"/>
    <w:rsid w:val="00C64D46"/>
    <w:rsid w:val="00C64EA6"/>
    <w:rsid w:val="00C64FD3"/>
    <w:rsid w:val="00C656C8"/>
    <w:rsid w:val="00C657A8"/>
    <w:rsid w:val="00C65C29"/>
    <w:rsid w:val="00C66331"/>
    <w:rsid w:val="00C66B31"/>
    <w:rsid w:val="00C66EA7"/>
    <w:rsid w:val="00C6734F"/>
    <w:rsid w:val="00C67497"/>
    <w:rsid w:val="00C676B7"/>
    <w:rsid w:val="00C67983"/>
    <w:rsid w:val="00C7016A"/>
    <w:rsid w:val="00C70325"/>
    <w:rsid w:val="00C70453"/>
    <w:rsid w:val="00C707F1"/>
    <w:rsid w:val="00C70E12"/>
    <w:rsid w:val="00C70FDB"/>
    <w:rsid w:val="00C711E9"/>
    <w:rsid w:val="00C714AB"/>
    <w:rsid w:val="00C71708"/>
    <w:rsid w:val="00C72740"/>
    <w:rsid w:val="00C72C5A"/>
    <w:rsid w:val="00C72F71"/>
    <w:rsid w:val="00C73524"/>
    <w:rsid w:val="00C735EC"/>
    <w:rsid w:val="00C73C5E"/>
    <w:rsid w:val="00C749C3"/>
    <w:rsid w:val="00C74A3B"/>
    <w:rsid w:val="00C74BCC"/>
    <w:rsid w:val="00C74E0F"/>
    <w:rsid w:val="00C7513A"/>
    <w:rsid w:val="00C75898"/>
    <w:rsid w:val="00C7607D"/>
    <w:rsid w:val="00C76B5C"/>
    <w:rsid w:val="00C7718A"/>
    <w:rsid w:val="00C771EE"/>
    <w:rsid w:val="00C77CDF"/>
    <w:rsid w:val="00C77F58"/>
    <w:rsid w:val="00C802ED"/>
    <w:rsid w:val="00C803C8"/>
    <w:rsid w:val="00C80551"/>
    <w:rsid w:val="00C80974"/>
    <w:rsid w:val="00C80DAE"/>
    <w:rsid w:val="00C81306"/>
    <w:rsid w:val="00C81781"/>
    <w:rsid w:val="00C81C95"/>
    <w:rsid w:val="00C81CCE"/>
    <w:rsid w:val="00C81E06"/>
    <w:rsid w:val="00C820E3"/>
    <w:rsid w:val="00C82508"/>
    <w:rsid w:val="00C82825"/>
    <w:rsid w:val="00C82F51"/>
    <w:rsid w:val="00C82F61"/>
    <w:rsid w:val="00C83298"/>
    <w:rsid w:val="00C833CA"/>
    <w:rsid w:val="00C83B74"/>
    <w:rsid w:val="00C83B81"/>
    <w:rsid w:val="00C83F71"/>
    <w:rsid w:val="00C84330"/>
    <w:rsid w:val="00C847F0"/>
    <w:rsid w:val="00C84B53"/>
    <w:rsid w:val="00C84B7A"/>
    <w:rsid w:val="00C84CAC"/>
    <w:rsid w:val="00C8565F"/>
    <w:rsid w:val="00C85734"/>
    <w:rsid w:val="00C857F8"/>
    <w:rsid w:val="00C85868"/>
    <w:rsid w:val="00C85A08"/>
    <w:rsid w:val="00C85A0B"/>
    <w:rsid w:val="00C86568"/>
    <w:rsid w:val="00C866A1"/>
    <w:rsid w:val="00C86AC1"/>
    <w:rsid w:val="00C87FAA"/>
    <w:rsid w:val="00C90345"/>
    <w:rsid w:val="00C903C3"/>
    <w:rsid w:val="00C904E4"/>
    <w:rsid w:val="00C90661"/>
    <w:rsid w:val="00C907AC"/>
    <w:rsid w:val="00C90C21"/>
    <w:rsid w:val="00C90D9D"/>
    <w:rsid w:val="00C915F5"/>
    <w:rsid w:val="00C91E82"/>
    <w:rsid w:val="00C92DFB"/>
    <w:rsid w:val="00C93E46"/>
    <w:rsid w:val="00C94506"/>
    <w:rsid w:val="00C94C36"/>
    <w:rsid w:val="00C95985"/>
    <w:rsid w:val="00C963F0"/>
    <w:rsid w:val="00C96778"/>
    <w:rsid w:val="00C96844"/>
    <w:rsid w:val="00C96CC4"/>
    <w:rsid w:val="00CA0882"/>
    <w:rsid w:val="00CA0D11"/>
    <w:rsid w:val="00CA1001"/>
    <w:rsid w:val="00CA10FF"/>
    <w:rsid w:val="00CA17CB"/>
    <w:rsid w:val="00CA1BFB"/>
    <w:rsid w:val="00CA1E7D"/>
    <w:rsid w:val="00CA39CB"/>
    <w:rsid w:val="00CA3F16"/>
    <w:rsid w:val="00CA43FC"/>
    <w:rsid w:val="00CA448A"/>
    <w:rsid w:val="00CA4646"/>
    <w:rsid w:val="00CA4CFC"/>
    <w:rsid w:val="00CA4E01"/>
    <w:rsid w:val="00CA4F55"/>
    <w:rsid w:val="00CA557E"/>
    <w:rsid w:val="00CA5DE7"/>
    <w:rsid w:val="00CA5F78"/>
    <w:rsid w:val="00CA5F9F"/>
    <w:rsid w:val="00CA649D"/>
    <w:rsid w:val="00CA785B"/>
    <w:rsid w:val="00CA7CCF"/>
    <w:rsid w:val="00CB09C2"/>
    <w:rsid w:val="00CB17DC"/>
    <w:rsid w:val="00CB1C5D"/>
    <w:rsid w:val="00CB1CC0"/>
    <w:rsid w:val="00CB29C7"/>
    <w:rsid w:val="00CB2A2D"/>
    <w:rsid w:val="00CB2B1D"/>
    <w:rsid w:val="00CB35B7"/>
    <w:rsid w:val="00CB37A6"/>
    <w:rsid w:val="00CB3DB1"/>
    <w:rsid w:val="00CB4092"/>
    <w:rsid w:val="00CB4201"/>
    <w:rsid w:val="00CB49AC"/>
    <w:rsid w:val="00CB4A1B"/>
    <w:rsid w:val="00CB4D0A"/>
    <w:rsid w:val="00CB4D9D"/>
    <w:rsid w:val="00CB4DCD"/>
    <w:rsid w:val="00CB4F70"/>
    <w:rsid w:val="00CB5799"/>
    <w:rsid w:val="00CB5FCC"/>
    <w:rsid w:val="00CB6051"/>
    <w:rsid w:val="00CB610D"/>
    <w:rsid w:val="00CB68E6"/>
    <w:rsid w:val="00CB6923"/>
    <w:rsid w:val="00CB6E42"/>
    <w:rsid w:val="00CB6E49"/>
    <w:rsid w:val="00CB6E7E"/>
    <w:rsid w:val="00CB6EBE"/>
    <w:rsid w:val="00CB75B3"/>
    <w:rsid w:val="00CB79A9"/>
    <w:rsid w:val="00CB7E03"/>
    <w:rsid w:val="00CC0DB6"/>
    <w:rsid w:val="00CC0F37"/>
    <w:rsid w:val="00CC15ED"/>
    <w:rsid w:val="00CC1D95"/>
    <w:rsid w:val="00CC1F42"/>
    <w:rsid w:val="00CC216E"/>
    <w:rsid w:val="00CC2742"/>
    <w:rsid w:val="00CC3083"/>
    <w:rsid w:val="00CC3BCA"/>
    <w:rsid w:val="00CC4174"/>
    <w:rsid w:val="00CC444F"/>
    <w:rsid w:val="00CC5026"/>
    <w:rsid w:val="00CC5F0A"/>
    <w:rsid w:val="00CC620A"/>
    <w:rsid w:val="00CC6619"/>
    <w:rsid w:val="00CC6B84"/>
    <w:rsid w:val="00CC6F36"/>
    <w:rsid w:val="00CC7409"/>
    <w:rsid w:val="00CC7AD2"/>
    <w:rsid w:val="00CC7F5E"/>
    <w:rsid w:val="00CC7FE2"/>
    <w:rsid w:val="00CD0043"/>
    <w:rsid w:val="00CD03C0"/>
    <w:rsid w:val="00CD0584"/>
    <w:rsid w:val="00CD062D"/>
    <w:rsid w:val="00CD0D39"/>
    <w:rsid w:val="00CD0E25"/>
    <w:rsid w:val="00CD1263"/>
    <w:rsid w:val="00CD1EE0"/>
    <w:rsid w:val="00CD2555"/>
    <w:rsid w:val="00CD2FEB"/>
    <w:rsid w:val="00CD35F0"/>
    <w:rsid w:val="00CD3D2F"/>
    <w:rsid w:val="00CD3D49"/>
    <w:rsid w:val="00CD402D"/>
    <w:rsid w:val="00CD422A"/>
    <w:rsid w:val="00CD4308"/>
    <w:rsid w:val="00CD48AA"/>
    <w:rsid w:val="00CD4CB1"/>
    <w:rsid w:val="00CD4D81"/>
    <w:rsid w:val="00CD515D"/>
    <w:rsid w:val="00CD5392"/>
    <w:rsid w:val="00CD53D8"/>
    <w:rsid w:val="00CD5ECD"/>
    <w:rsid w:val="00CD6456"/>
    <w:rsid w:val="00CD66F9"/>
    <w:rsid w:val="00CD6857"/>
    <w:rsid w:val="00CD6D10"/>
    <w:rsid w:val="00CD6FED"/>
    <w:rsid w:val="00CD715B"/>
    <w:rsid w:val="00CD776E"/>
    <w:rsid w:val="00CE07A8"/>
    <w:rsid w:val="00CE0B86"/>
    <w:rsid w:val="00CE0C2A"/>
    <w:rsid w:val="00CE1019"/>
    <w:rsid w:val="00CE10DF"/>
    <w:rsid w:val="00CE12B6"/>
    <w:rsid w:val="00CE1F02"/>
    <w:rsid w:val="00CE21F0"/>
    <w:rsid w:val="00CE227D"/>
    <w:rsid w:val="00CE2341"/>
    <w:rsid w:val="00CE2386"/>
    <w:rsid w:val="00CE26DD"/>
    <w:rsid w:val="00CE2A00"/>
    <w:rsid w:val="00CE2C37"/>
    <w:rsid w:val="00CE30BD"/>
    <w:rsid w:val="00CE30D9"/>
    <w:rsid w:val="00CE3707"/>
    <w:rsid w:val="00CE4221"/>
    <w:rsid w:val="00CE5200"/>
    <w:rsid w:val="00CE5307"/>
    <w:rsid w:val="00CE6BD9"/>
    <w:rsid w:val="00CE6BE8"/>
    <w:rsid w:val="00CE73AB"/>
    <w:rsid w:val="00CF06AD"/>
    <w:rsid w:val="00CF07A8"/>
    <w:rsid w:val="00CF1130"/>
    <w:rsid w:val="00CF150D"/>
    <w:rsid w:val="00CF18AF"/>
    <w:rsid w:val="00CF1C56"/>
    <w:rsid w:val="00CF2DC2"/>
    <w:rsid w:val="00CF35F6"/>
    <w:rsid w:val="00CF3976"/>
    <w:rsid w:val="00CF407D"/>
    <w:rsid w:val="00CF41DE"/>
    <w:rsid w:val="00CF48EE"/>
    <w:rsid w:val="00CF4A18"/>
    <w:rsid w:val="00CF4FDB"/>
    <w:rsid w:val="00CF524A"/>
    <w:rsid w:val="00CF5BBE"/>
    <w:rsid w:val="00CF5D7E"/>
    <w:rsid w:val="00CF6EB3"/>
    <w:rsid w:val="00CF71A3"/>
    <w:rsid w:val="00CF7547"/>
    <w:rsid w:val="00CF7C00"/>
    <w:rsid w:val="00CF7DDB"/>
    <w:rsid w:val="00D0012B"/>
    <w:rsid w:val="00D00B30"/>
    <w:rsid w:val="00D00FAE"/>
    <w:rsid w:val="00D01294"/>
    <w:rsid w:val="00D01693"/>
    <w:rsid w:val="00D01E17"/>
    <w:rsid w:val="00D03475"/>
    <w:rsid w:val="00D03CD5"/>
    <w:rsid w:val="00D03F9A"/>
    <w:rsid w:val="00D041BA"/>
    <w:rsid w:val="00D0505D"/>
    <w:rsid w:val="00D052C3"/>
    <w:rsid w:val="00D061C4"/>
    <w:rsid w:val="00D06BF4"/>
    <w:rsid w:val="00D07272"/>
    <w:rsid w:val="00D078D2"/>
    <w:rsid w:val="00D079C5"/>
    <w:rsid w:val="00D07B45"/>
    <w:rsid w:val="00D10746"/>
    <w:rsid w:val="00D109A0"/>
    <w:rsid w:val="00D11675"/>
    <w:rsid w:val="00D11BDB"/>
    <w:rsid w:val="00D12112"/>
    <w:rsid w:val="00D125DB"/>
    <w:rsid w:val="00D127F4"/>
    <w:rsid w:val="00D12AA9"/>
    <w:rsid w:val="00D13015"/>
    <w:rsid w:val="00D14817"/>
    <w:rsid w:val="00D14EB0"/>
    <w:rsid w:val="00D15001"/>
    <w:rsid w:val="00D15829"/>
    <w:rsid w:val="00D1636E"/>
    <w:rsid w:val="00D1682C"/>
    <w:rsid w:val="00D16834"/>
    <w:rsid w:val="00D202B5"/>
    <w:rsid w:val="00D20CAC"/>
    <w:rsid w:val="00D20CF7"/>
    <w:rsid w:val="00D210F2"/>
    <w:rsid w:val="00D21296"/>
    <w:rsid w:val="00D2186D"/>
    <w:rsid w:val="00D21CAD"/>
    <w:rsid w:val="00D21F95"/>
    <w:rsid w:val="00D223B1"/>
    <w:rsid w:val="00D234FD"/>
    <w:rsid w:val="00D23665"/>
    <w:rsid w:val="00D236EC"/>
    <w:rsid w:val="00D2471D"/>
    <w:rsid w:val="00D2483E"/>
    <w:rsid w:val="00D250AE"/>
    <w:rsid w:val="00D251C1"/>
    <w:rsid w:val="00D25712"/>
    <w:rsid w:val="00D26053"/>
    <w:rsid w:val="00D26AB7"/>
    <w:rsid w:val="00D26C14"/>
    <w:rsid w:val="00D26C45"/>
    <w:rsid w:val="00D27016"/>
    <w:rsid w:val="00D279AF"/>
    <w:rsid w:val="00D27DA6"/>
    <w:rsid w:val="00D30117"/>
    <w:rsid w:val="00D30B9C"/>
    <w:rsid w:val="00D30EF7"/>
    <w:rsid w:val="00D314FE"/>
    <w:rsid w:val="00D315AE"/>
    <w:rsid w:val="00D317F9"/>
    <w:rsid w:val="00D3235D"/>
    <w:rsid w:val="00D32AC1"/>
    <w:rsid w:val="00D33474"/>
    <w:rsid w:val="00D337B7"/>
    <w:rsid w:val="00D337F5"/>
    <w:rsid w:val="00D348D4"/>
    <w:rsid w:val="00D34A3E"/>
    <w:rsid w:val="00D34D43"/>
    <w:rsid w:val="00D353B6"/>
    <w:rsid w:val="00D36ABF"/>
    <w:rsid w:val="00D36F8F"/>
    <w:rsid w:val="00D373B4"/>
    <w:rsid w:val="00D37E04"/>
    <w:rsid w:val="00D37E12"/>
    <w:rsid w:val="00D4037B"/>
    <w:rsid w:val="00D4060A"/>
    <w:rsid w:val="00D4061E"/>
    <w:rsid w:val="00D41202"/>
    <w:rsid w:val="00D42360"/>
    <w:rsid w:val="00D424DF"/>
    <w:rsid w:val="00D42616"/>
    <w:rsid w:val="00D426E7"/>
    <w:rsid w:val="00D440F8"/>
    <w:rsid w:val="00D4418D"/>
    <w:rsid w:val="00D44365"/>
    <w:rsid w:val="00D44421"/>
    <w:rsid w:val="00D448DF"/>
    <w:rsid w:val="00D44DA3"/>
    <w:rsid w:val="00D44F30"/>
    <w:rsid w:val="00D4520E"/>
    <w:rsid w:val="00D45372"/>
    <w:rsid w:val="00D468B0"/>
    <w:rsid w:val="00D4694F"/>
    <w:rsid w:val="00D46B8A"/>
    <w:rsid w:val="00D46DAE"/>
    <w:rsid w:val="00D46DAF"/>
    <w:rsid w:val="00D4778B"/>
    <w:rsid w:val="00D479BF"/>
    <w:rsid w:val="00D47FE8"/>
    <w:rsid w:val="00D51416"/>
    <w:rsid w:val="00D51C0A"/>
    <w:rsid w:val="00D51E35"/>
    <w:rsid w:val="00D524D1"/>
    <w:rsid w:val="00D536AB"/>
    <w:rsid w:val="00D5377D"/>
    <w:rsid w:val="00D53884"/>
    <w:rsid w:val="00D53D24"/>
    <w:rsid w:val="00D541AA"/>
    <w:rsid w:val="00D54674"/>
    <w:rsid w:val="00D548D6"/>
    <w:rsid w:val="00D548E2"/>
    <w:rsid w:val="00D55DC4"/>
    <w:rsid w:val="00D565FA"/>
    <w:rsid w:val="00D567FD"/>
    <w:rsid w:val="00D56F19"/>
    <w:rsid w:val="00D571FD"/>
    <w:rsid w:val="00D579EC"/>
    <w:rsid w:val="00D57C80"/>
    <w:rsid w:val="00D57FD6"/>
    <w:rsid w:val="00D60749"/>
    <w:rsid w:val="00D60CCC"/>
    <w:rsid w:val="00D6121D"/>
    <w:rsid w:val="00D6245A"/>
    <w:rsid w:val="00D62B2D"/>
    <w:rsid w:val="00D62B6A"/>
    <w:rsid w:val="00D634B6"/>
    <w:rsid w:val="00D639B2"/>
    <w:rsid w:val="00D63AF9"/>
    <w:rsid w:val="00D63EC7"/>
    <w:rsid w:val="00D63F00"/>
    <w:rsid w:val="00D647F6"/>
    <w:rsid w:val="00D64B36"/>
    <w:rsid w:val="00D64F40"/>
    <w:rsid w:val="00D6508A"/>
    <w:rsid w:val="00D650E3"/>
    <w:rsid w:val="00D6530A"/>
    <w:rsid w:val="00D65412"/>
    <w:rsid w:val="00D659F7"/>
    <w:rsid w:val="00D65D0C"/>
    <w:rsid w:val="00D66394"/>
    <w:rsid w:val="00D67B43"/>
    <w:rsid w:val="00D7000F"/>
    <w:rsid w:val="00D70237"/>
    <w:rsid w:val="00D70776"/>
    <w:rsid w:val="00D70B7A"/>
    <w:rsid w:val="00D70E56"/>
    <w:rsid w:val="00D71637"/>
    <w:rsid w:val="00D716B4"/>
    <w:rsid w:val="00D71A71"/>
    <w:rsid w:val="00D71B0A"/>
    <w:rsid w:val="00D72297"/>
    <w:rsid w:val="00D726BF"/>
    <w:rsid w:val="00D72A18"/>
    <w:rsid w:val="00D72D3F"/>
    <w:rsid w:val="00D72E7E"/>
    <w:rsid w:val="00D7355A"/>
    <w:rsid w:val="00D73A3C"/>
    <w:rsid w:val="00D73AAA"/>
    <w:rsid w:val="00D73D8C"/>
    <w:rsid w:val="00D74750"/>
    <w:rsid w:val="00D74995"/>
    <w:rsid w:val="00D74C32"/>
    <w:rsid w:val="00D75841"/>
    <w:rsid w:val="00D764D8"/>
    <w:rsid w:val="00D76C05"/>
    <w:rsid w:val="00D76F90"/>
    <w:rsid w:val="00D772B6"/>
    <w:rsid w:val="00D77446"/>
    <w:rsid w:val="00D77779"/>
    <w:rsid w:val="00D77781"/>
    <w:rsid w:val="00D80251"/>
    <w:rsid w:val="00D8045C"/>
    <w:rsid w:val="00D8048D"/>
    <w:rsid w:val="00D80760"/>
    <w:rsid w:val="00D813CC"/>
    <w:rsid w:val="00D81738"/>
    <w:rsid w:val="00D83364"/>
    <w:rsid w:val="00D84848"/>
    <w:rsid w:val="00D84B5A"/>
    <w:rsid w:val="00D8578D"/>
    <w:rsid w:val="00D85D4B"/>
    <w:rsid w:val="00D86738"/>
    <w:rsid w:val="00D86A45"/>
    <w:rsid w:val="00D87064"/>
    <w:rsid w:val="00D87331"/>
    <w:rsid w:val="00D876EA"/>
    <w:rsid w:val="00D87E6F"/>
    <w:rsid w:val="00D87F1A"/>
    <w:rsid w:val="00D90155"/>
    <w:rsid w:val="00D9084A"/>
    <w:rsid w:val="00D909B7"/>
    <w:rsid w:val="00D9144A"/>
    <w:rsid w:val="00D91923"/>
    <w:rsid w:val="00D9234E"/>
    <w:rsid w:val="00D92E58"/>
    <w:rsid w:val="00D93445"/>
    <w:rsid w:val="00D93802"/>
    <w:rsid w:val="00D93926"/>
    <w:rsid w:val="00D93CE7"/>
    <w:rsid w:val="00D93DA4"/>
    <w:rsid w:val="00D94335"/>
    <w:rsid w:val="00D94531"/>
    <w:rsid w:val="00D94B7E"/>
    <w:rsid w:val="00D94F41"/>
    <w:rsid w:val="00D952C6"/>
    <w:rsid w:val="00D95E4B"/>
    <w:rsid w:val="00D9718D"/>
    <w:rsid w:val="00D973CE"/>
    <w:rsid w:val="00D97AC0"/>
    <w:rsid w:val="00DA01CD"/>
    <w:rsid w:val="00DA0350"/>
    <w:rsid w:val="00DA0FB8"/>
    <w:rsid w:val="00DA11EB"/>
    <w:rsid w:val="00DA310E"/>
    <w:rsid w:val="00DA384E"/>
    <w:rsid w:val="00DA39F2"/>
    <w:rsid w:val="00DA3DD1"/>
    <w:rsid w:val="00DA40B8"/>
    <w:rsid w:val="00DA466E"/>
    <w:rsid w:val="00DA49C9"/>
    <w:rsid w:val="00DA4D2E"/>
    <w:rsid w:val="00DA536B"/>
    <w:rsid w:val="00DA5611"/>
    <w:rsid w:val="00DA5AE2"/>
    <w:rsid w:val="00DA66AD"/>
    <w:rsid w:val="00DA69AD"/>
    <w:rsid w:val="00DA6AAA"/>
    <w:rsid w:val="00DA6E73"/>
    <w:rsid w:val="00DA702D"/>
    <w:rsid w:val="00DA7C6B"/>
    <w:rsid w:val="00DB0371"/>
    <w:rsid w:val="00DB0CD6"/>
    <w:rsid w:val="00DB1296"/>
    <w:rsid w:val="00DB2D30"/>
    <w:rsid w:val="00DB34C3"/>
    <w:rsid w:val="00DB36FC"/>
    <w:rsid w:val="00DB37EA"/>
    <w:rsid w:val="00DB3986"/>
    <w:rsid w:val="00DB3A4A"/>
    <w:rsid w:val="00DB3DEE"/>
    <w:rsid w:val="00DB4718"/>
    <w:rsid w:val="00DB4ED5"/>
    <w:rsid w:val="00DB5265"/>
    <w:rsid w:val="00DB5331"/>
    <w:rsid w:val="00DB5ACD"/>
    <w:rsid w:val="00DB5EE1"/>
    <w:rsid w:val="00DB63CF"/>
    <w:rsid w:val="00DB6490"/>
    <w:rsid w:val="00DB6780"/>
    <w:rsid w:val="00DB68F9"/>
    <w:rsid w:val="00DB6F68"/>
    <w:rsid w:val="00DB7AA1"/>
    <w:rsid w:val="00DC1522"/>
    <w:rsid w:val="00DC167D"/>
    <w:rsid w:val="00DC1994"/>
    <w:rsid w:val="00DC1AAA"/>
    <w:rsid w:val="00DC1C73"/>
    <w:rsid w:val="00DC266E"/>
    <w:rsid w:val="00DC352F"/>
    <w:rsid w:val="00DC353B"/>
    <w:rsid w:val="00DC3A07"/>
    <w:rsid w:val="00DC3E71"/>
    <w:rsid w:val="00DC3F22"/>
    <w:rsid w:val="00DC40E0"/>
    <w:rsid w:val="00DC4116"/>
    <w:rsid w:val="00DC44A3"/>
    <w:rsid w:val="00DC4762"/>
    <w:rsid w:val="00DC4DDC"/>
    <w:rsid w:val="00DC54C7"/>
    <w:rsid w:val="00DC56B4"/>
    <w:rsid w:val="00DC5B9E"/>
    <w:rsid w:val="00DC68DB"/>
    <w:rsid w:val="00DC6D00"/>
    <w:rsid w:val="00DC7AC4"/>
    <w:rsid w:val="00DC7E8F"/>
    <w:rsid w:val="00DD0E6B"/>
    <w:rsid w:val="00DD0EB9"/>
    <w:rsid w:val="00DD19D0"/>
    <w:rsid w:val="00DD1BFA"/>
    <w:rsid w:val="00DD2737"/>
    <w:rsid w:val="00DD2AA9"/>
    <w:rsid w:val="00DD3603"/>
    <w:rsid w:val="00DD3A71"/>
    <w:rsid w:val="00DD4081"/>
    <w:rsid w:val="00DD4B3C"/>
    <w:rsid w:val="00DD54AC"/>
    <w:rsid w:val="00DD6720"/>
    <w:rsid w:val="00DD69AE"/>
    <w:rsid w:val="00DD7148"/>
    <w:rsid w:val="00DD72E4"/>
    <w:rsid w:val="00DD76A2"/>
    <w:rsid w:val="00DD7C4C"/>
    <w:rsid w:val="00DD7D81"/>
    <w:rsid w:val="00DD7EFF"/>
    <w:rsid w:val="00DE039A"/>
    <w:rsid w:val="00DE064F"/>
    <w:rsid w:val="00DE0A72"/>
    <w:rsid w:val="00DE0B72"/>
    <w:rsid w:val="00DE0BEC"/>
    <w:rsid w:val="00DE0D4F"/>
    <w:rsid w:val="00DE152C"/>
    <w:rsid w:val="00DE2922"/>
    <w:rsid w:val="00DE2CCC"/>
    <w:rsid w:val="00DE2F9C"/>
    <w:rsid w:val="00DE2FE3"/>
    <w:rsid w:val="00DE34CF"/>
    <w:rsid w:val="00DE3746"/>
    <w:rsid w:val="00DE38FE"/>
    <w:rsid w:val="00DE3C12"/>
    <w:rsid w:val="00DE3CA1"/>
    <w:rsid w:val="00DE4051"/>
    <w:rsid w:val="00DE4880"/>
    <w:rsid w:val="00DE4FD9"/>
    <w:rsid w:val="00DE5A01"/>
    <w:rsid w:val="00DE6002"/>
    <w:rsid w:val="00DE6850"/>
    <w:rsid w:val="00DE70CC"/>
    <w:rsid w:val="00DE7432"/>
    <w:rsid w:val="00DE74B4"/>
    <w:rsid w:val="00DE7B0F"/>
    <w:rsid w:val="00DF00FC"/>
    <w:rsid w:val="00DF019A"/>
    <w:rsid w:val="00DF05E4"/>
    <w:rsid w:val="00DF19D9"/>
    <w:rsid w:val="00DF24C4"/>
    <w:rsid w:val="00DF290A"/>
    <w:rsid w:val="00DF2968"/>
    <w:rsid w:val="00DF30FE"/>
    <w:rsid w:val="00DF3D62"/>
    <w:rsid w:val="00DF3E4A"/>
    <w:rsid w:val="00DF4091"/>
    <w:rsid w:val="00DF457E"/>
    <w:rsid w:val="00DF5108"/>
    <w:rsid w:val="00DF51B4"/>
    <w:rsid w:val="00DF52EA"/>
    <w:rsid w:val="00DF6272"/>
    <w:rsid w:val="00DF65DC"/>
    <w:rsid w:val="00DF6654"/>
    <w:rsid w:val="00DF703B"/>
    <w:rsid w:val="00DF79DB"/>
    <w:rsid w:val="00DF7D0E"/>
    <w:rsid w:val="00E0074F"/>
    <w:rsid w:val="00E00CD9"/>
    <w:rsid w:val="00E00D19"/>
    <w:rsid w:val="00E01479"/>
    <w:rsid w:val="00E01551"/>
    <w:rsid w:val="00E019C2"/>
    <w:rsid w:val="00E01AA1"/>
    <w:rsid w:val="00E01B9A"/>
    <w:rsid w:val="00E022D3"/>
    <w:rsid w:val="00E02F75"/>
    <w:rsid w:val="00E0303D"/>
    <w:rsid w:val="00E0317F"/>
    <w:rsid w:val="00E03AF8"/>
    <w:rsid w:val="00E03E90"/>
    <w:rsid w:val="00E04062"/>
    <w:rsid w:val="00E04BD9"/>
    <w:rsid w:val="00E050C7"/>
    <w:rsid w:val="00E051A2"/>
    <w:rsid w:val="00E0569C"/>
    <w:rsid w:val="00E05B3E"/>
    <w:rsid w:val="00E05BD3"/>
    <w:rsid w:val="00E05FED"/>
    <w:rsid w:val="00E064AA"/>
    <w:rsid w:val="00E066B2"/>
    <w:rsid w:val="00E06C7F"/>
    <w:rsid w:val="00E077A5"/>
    <w:rsid w:val="00E07DCD"/>
    <w:rsid w:val="00E10343"/>
    <w:rsid w:val="00E113E7"/>
    <w:rsid w:val="00E114FA"/>
    <w:rsid w:val="00E11826"/>
    <w:rsid w:val="00E12659"/>
    <w:rsid w:val="00E1341A"/>
    <w:rsid w:val="00E1364A"/>
    <w:rsid w:val="00E13FF5"/>
    <w:rsid w:val="00E1469A"/>
    <w:rsid w:val="00E14791"/>
    <w:rsid w:val="00E149BB"/>
    <w:rsid w:val="00E15361"/>
    <w:rsid w:val="00E1539B"/>
    <w:rsid w:val="00E157A1"/>
    <w:rsid w:val="00E157CD"/>
    <w:rsid w:val="00E15ABD"/>
    <w:rsid w:val="00E15AC9"/>
    <w:rsid w:val="00E15B5F"/>
    <w:rsid w:val="00E16778"/>
    <w:rsid w:val="00E16AE9"/>
    <w:rsid w:val="00E1758F"/>
    <w:rsid w:val="00E179CE"/>
    <w:rsid w:val="00E201BA"/>
    <w:rsid w:val="00E20472"/>
    <w:rsid w:val="00E20569"/>
    <w:rsid w:val="00E2059D"/>
    <w:rsid w:val="00E20B23"/>
    <w:rsid w:val="00E20C95"/>
    <w:rsid w:val="00E21F76"/>
    <w:rsid w:val="00E2251B"/>
    <w:rsid w:val="00E229C8"/>
    <w:rsid w:val="00E22CB1"/>
    <w:rsid w:val="00E23240"/>
    <w:rsid w:val="00E23676"/>
    <w:rsid w:val="00E23E49"/>
    <w:rsid w:val="00E242A7"/>
    <w:rsid w:val="00E243D1"/>
    <w:rsid w:val="00E255DA"/>
    <w:rsid w:val="00E25FA4"/>
    <w:rsid w:val="00E2683D"/>
    <w:rsid w:val="00E26BAB"/>
    <w:rsid w:val="00E26C86"/>
    <w:rsid w:val="00E27AD5"/>
    <w:rsid w:val="00E27D80"/>
    <w:rsid w:val="00E3052E"/>
    <w:rsid w:val="00E30B66"/>
    <w:rsid w:val="00E3124B"/>
    <w:rsid w:val="00E3133F"/>
    <w:rsid w:val="00E31A20"/>
    <w:rsid w:val="00E31D17"/>
    <w:rsid w:val="00E32EEE"/>
    <w:rsid w:val="00E32EF4"/>
    <w:rsid w:val="00E330E9"/>
    <w:rsid w:val="00E334F8"/>
    <w:rsid w:val="00E33C40"/>
    <w:rsid w:val="00E35004"/>
    <w:rsid w:val="00E356CA"/>
    <w:rsid w:val="00E35B05"/>
    <w:rsid w:val="00E35B62"/>
    <w:rsid w:val="00E3643D"/>
    <w:rsid w:val="00E36979"/>
    <w:rsid w:val="00E37211"/>
    <w:rsid w:val="00E3793F"/>
    <w:rsid w:val="00E40065"/>
    <w:rsid w:val="00E40306"/>
    <w:rsid w:val="00E40E5A"/>
    <w:rsid w:val="00E41045"/>
    <w:rsid w:val="00E41344"/>
    <w:rsid w:val="00E41CA1"/>
    <w:rsid w:val="00E424DC"/>
    <w:rsid w:val="00E42870"/>
    <w:rsid w:val="00E428C1"/>
    <w:rsid w:val="00E42F0A"/>
    <w:rsid w:val="00E43576"/>
    <w:rsid w:val="00E43874"/>
    <w:rsid w:val="00E43C64"/>
    <w:rsid w:val="00E43D4E"/>
    <w:rsid w:val="00E43E98"/>
    <w:rsid w:val="00E4404E"/>
    <w:rsid w:val="00E4433F"/>
    <w:rsid w:val="00E4435C"/>
    <w:rsid w:val="00E44B1C"/>
    <w:rsid w:val="00E44E66"/>
    <w:rsid w:val="00E452EA"/>
    <w:rsid w:val="00E46094"/>
    <w:rsid w:val="00E46117"/>
    <w:rsid w:val="00E46249"/>
    <w:rsid w:val="00E4740A"/>
    <w:rsid w:val="00E4742F"/>
    <w:rsid w:val="00E4747F"/>
    <w:rsid w:val="00E47899"/>
    <w:rsid w:val="00E50396"/>
    <w:rsid w:val="00E506FC"/>
    <w:rsid w:val="00E517F9"/>
    <w:rsid w:val="00E51877"/>
    <w:rsid w:val="00E51C41"/>
    <w:rsid w:val="00E51F50"/>
    <w:rsid w:val="00E52488"/>
    <w:rsid w:val="00E52B37"/>
    <w:rsid w:val="00E52C58"/>
    <w:rsid w:val="00E53403"/>
    <w:rsid w:val="00E53452"/>
    <w:rsid w:val="00E5382B"/>
    <w:rsid w:val="00E53AC6"/>
    <w:rsid w:val="00E54045"/>
    <w:rsid w:val="00E540D5"/>
    <w:rsid w:val="00E5662B"/>
    <w:rsid w:val="00E56910"/>
    <w:rsid w:val="00E56D73"/>
    <w:rsid w:val="00E56E89"/>
    <w:rsid w:val="00E571BB"/>
    <w:rsid w:val="00E5778F"/>
    <w:rsid w:val="00E577AB"/>
    <w:rsid w:val="00E577B1"/>
    <w:rsid w:val="00E57EC9"/>
    <w:rsid w:val="00E60C4A"/>
    <w:rsid w:val="00E60F48"/>
    <w:rsid w:val="00E6135A"/>
    <w:rsid w:val="00E61A56"/>
    <w:rsid w:val="00E62AF5"/>
    <w:rsid w:val="00E63716"/>
    <w:rsid w:val="00E64251"/>
    <w:rsid w:val="00E643FD"/>
    <w:rsid w:val="00E645D9"/>
    <w:rsid w:val="00E648F5"/>
    <w:rsid w:val="00E64BDD"/>
    <w:rsid w:val="00E653DE"/>
    <w:rsid w:val="00E65432"/>
    <w:rsid w:val="00E6561C"/>
    <w:rsid w:val="00E656A6"/>
    <w:rsid w:val="00E65772"/>
    <w:rsid w:val="00E658A3"/>
    <w:rsid w:val="00E65BE7"/>
    <w:rsid w:val="00E66987"/>
    <w:rsid w:val="00E66F69"/>
    <w:rsid w:val="00E67B54"/>
    <w:rsid w:val="00E67E32"/>
    <w:rsid w:val="00E67F40"/>
    <w:rsid w:val="00E70366"/>
    <w:rsid w:val="00E70916"/>
    <w:rsid w:val="00E70F03"/>
    <w:rsid w:val="00E71A5F"/>
    <w:rsid w:val="00E7288F"/>
    <w:rsid w:val="00E736E8"/>
    <w:rsid w:val="00E73AFF"/>
    <w:rsid w:val="00E74646"/>
    <w:rsid w:val="00E749B4"/>
    <w:rsid w:val="00E7528C"/>
    <w:rsid w:val="00E7547B"/>
    <w:rsid w:val="00E755BD"/>
    <w:rsid w:val="00E7589A"/>
    <w:rsid w:val="00E75A05"/>
    <w:rsid w:val="00E75B9D"/>
    <w:rsid w:val="00E75E9F"/>
    <w:rsid w:val="00E7700A"/>
    <w:rsid w:val="00E77338"/>
    <w:rsid w:val="00E77528"/>
    <w:rsid w:val="00E77670"/>
    <w:rsid w:val="00E777C8"/>
    <w:rsid w:val="00E77AB5"/>
    <w:rsid w:val="00E77B7B"/>
    <w:rsid w:val="00E77DFC"/>
    <w:rsid w:val="00E77FA5"/>
    <w:rsid w:val="00E8035A"/>
    <w:rsid w:val="00E81658"/>
    <w:rsid w:val="00E8184A"/>
    <w:rsid w:val="00E81C04"/>
    <w:rsid w:val="00E81D71"/>
    <w:rsid w:val="00E8216A"/>
    <w:rsid w:val="00E82D3F"/>
    <w:rsid w:val="00E82E83"/>
    <w:rsid w:val="00E82E89"/>
    <w:rsid w:val="00E83602"/>
    <w:rsid w:val="00E839EF"/>
    <w:rsid w:val="00E83ACC"/>
    <w:rsid w:val="00E83D62"/>
    <w:rsid w:val="00E8418B"/>
    <w:rsid w:val="00E84F17"/>
    <w:rsid w:val="00E8559F"/>
    <w:rsid w:val="00E85805"/>
    <w:rsid w:val="00E85CC4"/>
    <w:rsid w:val="00E86D3A"/>
    <w:rsid w:val="00E86FF9"/>
    <w:rsid w:val="00E87935"/>
    <w:rsid w:val="00E87A61"/>
    <w:rsid w:val="00E90686"/>
    <w:rsid w:val="00E90B02"/>
    <w:rsid w:val="00E913A1"/>
    <w:rsid w:val="00E915F0"/>
    <w:rsid w:val="00E91DE8"/>
    <w:rsid w:val="00E91E17"/>
    <w:rsid w:val="00E920CC"/>
    <w:rsid w:val="00E92126"/>
    <w:rsid w:val="00E9212A"/>
    <w:rsid w:val="00E92325"/>
    <w:rsid w:val="00E92696"/>
    <w:rsid w:val="00E92BFC"/>
    <w:rsid w:val="00E9363C"/>
    <w:rsid w:val="00E948DA"/>
    <w:rsid w:val="00E948E6"/>
    <w:rsid w:val="00E95E21"/>
    <w:rsid w:val="00E95EB6"/>
    <w:rsid w:val="00E960B6"/>
    <w:rsid w:val="00E9613C"/>
    <w:rsid w:val="00E96546"/>
    <w:rsid w:val="00E97128"/>
    <w:rsid w:val="00E971C9"/>
    <w:rsid w:val="00E97213"/>
    <w:rsid w:val="00E97292"/>
    <w:rsid w:val="00E97A2A"/>
    <w:rsid w:val="00E97D02"/>
    <w:rsid w:val="00E97ECF"/>
    <w:rsid w:val="00EA1474"/>
    <w:rsid w:val="00EA15F4"/>
    <w:rsid w:val="00EA1B0E"/>
    <w:rsid w:val="00EA1B14"/>
    <w:rsid w:val="00EA1D64"/>
    <w:rsid w:val="00EA2162"/>
    <w:rsid w:val="00EA290A"/>
    <w:rsid w:val="00EA2A11"/>
    <w:rsid w:val="00EA30A5"/>
    <w:rsid w:val="00EA32E0"/>
    <w:rsid w:val="00EA34A7"/>
    <w:rsid w:val="00EA3671"/>
    <w:rsid w:val="00EA3720"/>
    <w:rsid w:val="00EA3E57"/>
    <w:rsid w:val="00EA44EB"/>
    <w:rsid w:val="00EA478D"/>
    <w:rsid w:val="00EA4EBA"/>
    <w:rsid w:val="00EA51F6"/>
    <w:rsid w:val="00EA532A"/>
    <w:rsid w:val="00EA6AF8"/>
    <w:rsid w:val="00EA6B71"/>
    <w:rsid w:val="00EA6C42"/>
    <w:rsid w:val="00EA7B30"/>
    <w:rsid w:val="00EA7DCD"/>
    <w:rsid w:val="00EA7EFF"/>
    <w:rsid w:val="00EB0305"/>
    <w:rsid w:val="00EB11CB"/>
    <w:rsid w:val="00EB134B"/>
    <w:rsid w:val="00EB14AE"/>
    <w:rsid w:val="00EB16BB"/>
    <w:rsid w:val="00EB1960"/>
    <w:rsid w:val="00EB20C3"/>
    <w:rsid w:val="00EB2757"/>
    <w:rsid w:val="00EB2DCD"/>
    <w:rsid w:val="00EB2DE7"/>
    <w:rsid w:val="00EB2E28"/>
    <w:rsid w:val="00EB2E51"/>
    <w:rsid w:val="00EB33B1"/>
    <w:rsid w:val="00EB355E"/>
    <w:rsid w:val="00EB3626"/>
    <w:rsid w:val="00EB3818"/>
    <w:rsid w:val="00EB38CF"/>
    <w:rsid w:val="00EB47FE"/>
    <w:rsid w:val="00EB4BD7"/>
    <w:rsid w:val="00EB4F7B"/>
    <w:rsid w:val="00EB5049"/>
    <w:rsid w:val="00EB547E"/>
    <w:rsid w:val="00EB54CC"/>
    <w:rsid w:val="00EB552E"/>
    <w:rsid w:val="00EB61E9"/>
    <w:rsid w:val="00EB6C2F"/>
    <w:rsid w:val="00EB725A"/>
    <w:rsid w:val="00EC040E"/>
    <w:rsid w:val="00EC107C"/>
    <w:rsid w:val="00EC116E"/>
    <w:rsid w:val="00EC134D"/>
    <w:rsid w:val="00EC1BCB"/>
    <w:rsid w:val="00EC21C2"/>
    <w:rsid w:val="00EC23AD"/>
    <w:rsid w:val="00EC2E76"/>
    <w:rsid w:val="00EC307E"/>
    <w:rsid w:val="00EC358D"/>
    <w:rsid w:val="00EC3843"/>
    <w:rsid w:val="00EC388F"/>
    <w:rsid w:val="00EC3978"/>
    <w:rsid w:val="00EC3C5A"/>
    <w:rsid w:val="00EC443B"/>
    <w:rsid w:val="00EC455B"/>
    <w:rsid w:val="00EC4624"/>
    <w:rsid w:val="00EC4B4B"/>
    <w:rsid w:val="00EC50C3"/>
    <w:rsid w:val="00EC5258"/>
    <w:rsid w:val="00EC5278"/>
    <w:rsid w:val="00EC559D"/>
    <w:rsid w:val="00EC58E0"/>
    <w:rsid w:val="00EC6355"/>
    <w:rsid w:val="00EC6462"/>
    <w:rsid w:val="00EC7041"/>
    <w:rsid w:val="00EC75C6"/>
    <w:rsid w:val="00EC768D"/>
    <w:rsid w:val="00EC7778"/>
    <w:rsid w:val="00EC787A"/>
    <w:rsid w:val="00EC7D27"/>
    <w:rsid w:val="00ED0067"/>
    <w:rsid w:val="00ED0D7E"/>
    <w:rsid w:val="00ED0F34"/>
    <w:rsid w:val="00ED1072"/>
    <w:rsid w:val="00ED16B3"/>
    <w:rsid w:val="00ED18B1"/>
    <w:rsid w:val="00ED1B6B"/>
    <w:rsid w:val="00ED1BA3"/>
    <w:rsid w:val="00ED1BD9"/>
    <w:rsid w:val="00ED258D"/>
    <w:rsid w:val="00ED3472"/>
    <w:rsid w:val="00ED381A"/>
    <w:rsid w:val="00ED3B11"/>
    <w:rsid w:val="00ED5223"/>
    <w:rsid w:val="00ED54B6"/>
    <w:rsid w:val="00ED5BA6"/>
    <w:rsid w:val="00ED5F7A"/>
    <w:rsid w:val="00ED65CD"/>
    <w:rsid w:val="00ED6BF3"/>
    <w:rsid w:val="00ED7AE1"/>
    <w:rsid w:val="00EE016C"/>
    <w:rsid w:val="00EE0862"/>
    <w:rsid w:val="00EE08B8"/>
    <w:rsid w:val="00EE13F6"/>
    <w:rsid w:val="00EE1B8A"/>
    <w:rsid w:val="00EE23E9"/>
    <w:rsid w:val="00EE2AE1"/>
    <w:rsid w:val="00EE3106"/>
    <w:rsid w:val="00EE32CE"/>
    <w:rsid w:val="00EE367E"/>
    <w:rsid w:val="00EE39F2"/>
    <w:rsid w:val="00EE3A24"/>
    <w:rsid w:val="00EE3BD7"/>
    <w:rsid w:val="00EE3D1D"/>
    <w:rsid w:val="00EE3DDF"/>
    <w:rsid w:val="00EE4AE8"/>
    <w:rsid w:val="00EE4BC4"/>
    <w:rsid w:val="00EE4C8F"/>
    <w:rsid w:val="00EE5451"/>
    <w:rsid w:val="00EE5707"/>
    <w:rsid w:val="00EE5761"/>
    <w:rsid w:val="00EE5CAD"/>
    <w:rsid w:val="00EE6163"/>
    <w:rsid w:val="00EE69E2"/>
    <w:rsid w:val="00EE6F57"/>
    <w:rsid w:val="00EE7273"/>
    <w:rsid w:val="00EE73A2"/>
    <w:rsid w:val="00EE7804"/>
    <w:rsid w:val="00EE7D7C"/>
    <w:rsid w:val="00EE7DEA"/>
    <w:rsid w:val="00EE7DF1"/>
    <w:rsid w:val="00EF04A2"/>
    <w:rsid w:val="00EF06D2"/>
    <w:rsid w:val="00EF07F6"/>
    <w:rsid w:val="00EF1551"/>
    <w:rsid w:val="00EF161C"/>
    <w:rsid w:val="00EF1639"/>
    <w:rsid w:val="00EF1DB7"/>
    <w:rsid w:val="00EF21B4"/>
    <w:rsid w:val="00EF2AD1"/>
    <w:rsid w:val="00EF3078"/>
    <w:rsid w:val="00EF313C"/>
    <w:rsid w:val="00EF3306"/>
    <w:rsid w:val="00EF3B94"/>
    <w:rsid w:val="00EF4090"/>
    <w:rsid w:val="00EF451D"/>
    <w:rsid w:val="00EF46F5"/>
    <w:rsid w:val="00EF4822"/>
    <w:rsid w:val="00EF4894"/>
    <w:rsid w:val="00EF4BB7"/>
    <w:rsid w:val="00EF6E94"/>
    <w:rsid w:val="00EF7372"/>
    <w:rsid w:val="00EF76E7"/>
    <w:rsid w:val="00EF78F1"/>
    <w:rsid w:val="00EF7E99"/>
    <w:rsid w:val="00EF7F85"/>
    <w:rsid w:val="00F00067"/>
    <w:rsid w:val="00F000EE"/>
    <w:rsid w:val="00F00F0B"/>
    <w:rsid w:val="00F0108E"/>
    <w:rsid w:val="00F011E2"/>
    <w:rsid w:val="00F01732"/>
    <w:rsid w:val="00F01AFB"/>
    <w:rsid w:val="00F0204A"/>
    <w:rsid w:val="00F02065"/>
    <w:rsid w:val="00F02802"/>
    <w:rsid w:val="00F02AF2"/>
    <w:rsid w:val="00F02CEB"/>
    <w:rsid w:val="00F03B47"/>
    <w:rsid w:val="00F04256"/>
    <w:rsid w:val="00F052DB"/>
    <w:rsid w:val="00F05345"/>
    <w:rsid w:val="00F0536D"/>
    <w:rsid w:val="00F053DC"/>
    <w:rsid w:val="00F05517"/>
    <w:rsid w:val="00F05B77"/>
    <w:rsid w:val="00F05F55"/>
    <w:rsid w:val="00F05FB8"/>
    <w:rsid w:val="00F07475"/>
    <w:rsid w:val="00F10069"/>
    <w:rsid w:val="00F10995"/>
    <w:rsid w:val="00F10A89"/>
    <w:rsid w:val="00F11233"/>
    <w:rsid w:val="00F114F9"/>
    <w:rsid w:val="00F115EA"/>
    <w:rsid w:val="00F11A1A"/>
    <w:rsid w:val="00F11BB9"/>
    <w:rsid w:val="00F11C52"/>
    <w:rsid w:val="00F12322"/>
    <w:rsid w:val="00F134EA"/>
    <w:rsid w:val="00F136C2"/>
    <w:rsid w:val="00F14BCF"/>
    <w:rsid w:val="00F14C3B"/>
    <w:rsid w:val="00F14F8E"/>
    <w:rsid w:val="00F153C8"/>
    <w:rsid w:val="00F1568B"/>
    <w:rsid w:val="00F1569C"/>
    <w:rsid w:val="00F165ED"/>
    <w:rsid w:val="00F16E89"/>
    <w:rsid w:val="00F175DB"/>
    <w:rsid w:val="00F1773B"/>
    <w:rsid w:val="00F177B1"/>
    <w:rsid w:val="00F20AF0"/>
    <w:rsid w:val="00F20B07"/>
    <w:rsid w:val="00F212F3"/>
    <w:rsid w:val="00F214CC"/>
    <w:rsid w:val="00F215B6"/>
    <w:rsid w:val="00F219E1"/>
    <w:rsid w:val="00F21EA8"/>
    <w:rsid w:val="00F22A32"/>
    <w:rsid w:val="00F22B94"/>
    <w:rsid w:val="00F22CE9"/>
    <w:rsid w:val="00F22D81"/>
    <w:rsid w:val="00F22E1A"/>
    <w:rsid w:val="00F23211"/>
    <w:rsid w:val="00F23507"/>
    <w:rsid w:val="00F23C95"/>
    <w:rsid w:val="00F244CB"/>
    <w:rsid w:val="00F2451A"/>
    <w:rsid w:val="00F2451F"/>
    <w:rsid w:val="00F2456B"/>
    <w:rsid w:val="00F2502D"/>
    <w:rsid w:val="00F25D98"/>
    <w:rsid w:val="00F264B8"/>
    <w:rsid w:val="00F27E1D"/>
    <w:rsid w:val="00F300FB"/>
    <w:rsid w:val="00F30DDD"/>
    <w:rsid w:val="00F312E8"/>
    <w:rsid w:val="00F31AAC"/>
    <w:rsid w:val="00F327B2"/>
    <w:rsid w:val="00F329C5"/>
    <w:rsid w:val="00F32A2F"/>
    <w:rsid w:val="00F3302B"/>
    <w:rsid w:val="00F33CB2"/>
    <w:rsid w:val="00F33F63"/>
    <w:rsid w:val="00F3402D"/>
    <w:rsid w:val="00F34600"/>
    <w:rsid w:val="00F34BCE"/>
    <w:rsid w:val="00F34CFD"/>
    <w:rsid w:val="00F3538B"/>
    <w:rsid w:val="00F35391"/>
    <w:rsid w:val="00F353B5"/>
    <w:rsid w:val="00F35D61"/>
    <w:rsid w:val="00F35DC5"/>
    <w:rsid w:val="00F36842"/>
    <w:rsid w:val="00F377FF"/>
    <w:rsid w:val="00F378E5"/>
    <w:rsid w:val="00F37B24"/>
    <w:rsid w:val="00F37D1B"/>
    <w:rsid w:val="00F40353"/>
    <w:rsid w:val="00F406A6"/>
    <w:rsid w:val="00F40A51"/>
    <w:rsid w:val="00F40AFC"/>
    <w:rsid w:val="00F4127C"/>
    <w:rsid w:val="00F416BB"/>
    <w:rsid w:val="00F41C2C"/>
    <w:rsid w:val="00F420EA"/>
    <w:rsid w:val="00F424FB"/>
    <w:rsid w:val="00F428CA"/>
    <w:rsid w:val="00F43773"/>
    <w:rsid w:val="00F4399F"/>
    <w:rsid w:val="00F43A6E"/>
    <w:rsid w:val="00F44447"/>
    <w:rsid w:val="00F44BA7"/>
    <w:rsid w:val="00F44FD4"/>
    <w:rsid w:val="00F4514B"/>
    <w:rsid w:val="00F45C34"/>
    <w:rsid w:val="00F464CD"/>
    <w:rsid w:val="00F46C41"/>
    <w:rsid w:val="00F5024A"/>
    <w:rsid w:val="00F50339"/>
    <w:rsid w:val="00F503B8"/>
    <w:rsid w:val="00F507B4"/>
    <w:rsid w:val="00F507C2"/>
    <w:rsid w:val="00F50A39"/>
    <w:rsid w:val="00F50B11"/>
    <w:rsid w:val="00F51B6B"/>
    <w:rsid w:val="00F52204"/>
    <w:rsid w:val="00F532B7"/>
    <w:rsid w:val="00F532EC"/>
    <w:rsid w:val="00F538BE"/>
    <w:rsid w:val="00F541DF"/>
    <w:rsid w:val="00F542E8"/>
    <w:rsid w:val="00F54736"/>
    <w:rsid w:val="00F548BB"/>
    <w:rsid w:val="00F54F7B"/>
    <w:rsid w:val="00F54FA1"/>
    <w:rsid w:val="00F5511D"/>
    <w:rsid w:val="00F553D9"/>
    <w:rsid w:val="00F56488"/>
    <w:rsid w:val="00F56DDD"/>
    <w:rsid w:val="00F57674"/>
    <w:rsid w:val="00F57ABA"/>
    <w:rsid w:val="00F57F9F"/>
    <w:rsid w:val="00F601EA"/>
    <w:rsid w:val="00F605B9"/>
    <w:rsid w:val="00F60B1F"/>
    <w:rsid w:val="00F60C5E"/>
    <w:rsid w:val="00F61240"/>
    <w:rsid w:val="00F6168A"/>
    <w:rsid w:val="00F62252"/>
    <w:rsid w:val="00F627A7"/>
    <w:rsid w:val="00F63506"/>
    <w:rsid w:val="00F63B24"/>
    <w:rsid w:val="00F64979"/>
    <w:rsid w:val="00F64CE0"/>
    <w:rsid w:val="00F64E91"/>
    <w:rsid w:val="00F64FAA"/>
    <w:rsid w:val="00F65221"/>
    <w:rsid w:val="00F65A28"/>
    <w:rsid w:val="00F667FD"/>
    <w:rsid w:val="00F6723F"/>
    <w:rsid w:val="00F673A0"/>
    <w:rsid w:val="00F67DDA"/>
    <w:rsid w:val="00F7081D"/>
    <w:rsid w:val="00F71CB1"/>
    <w:rsid w:val="00F71DA2"/>
    <w:rsid w:val="00F71DAD"/>
    <w:rsid w:val="00F725CB"/>
    <w:rsid w:val="00F72DF0"/>
    <w:rsid w:val="00F73070"/>
    <w:rsid w:val="00F73F6E"/>
    <w:rsid w:val="00F742B5"/>
    <w:rsid w:val="00F74533"/>
    <w:rsid w:val="00F74B0A"/>
    <w:rsid w:val="00F75299"/>
    <w:rsid w:val="00F75588"/>
    <w:rsid w:val="00F75F63"/>
    <w:rsid w:val="00F768F2"/>
    <w:rsid w:val="00F77102"/>
    <w:rsid w:val="00F77869"/>
    <w:rsid w:val="00F7792E"/>
    <w:rsid w:val="00F77E89"/>
    <w:rsid w:val="00F80396"/>
    <w:rsid w:val="00F806BB"/>
    <w:rsid w:val="00F81E41"/>
    <w:rsid w:val="00F824CE"/>
    <w:rsid w:val="00F82513"/>
    <w:rsid w:val="00F82E76"/>
    <w:rsid w:val="00F82F06"/>
    <w:rsid w:val="00F83012"/>
    <w:rsid w:val="00F83E73"/>
    <w:rsid w:val="00F84084"/>
    <w:rsid w:val="00F842A5"/>
    <w:rsid w:val="00F846B3"/>
    <w:rsid w:val="00F84733"/>
    <w:rsid w:val="00F84DC1"/>
    <w:rsid w:val="00F8543F"/>
    <w:rsid w:val="00F85983"/>
    <w:rsid w:val="00F859A5"/>
    <w:rsid w:val="00F859D1"/>
    <w:rsid w:val="00F85F14"/>
    <w:rsid w:val="00F8641E"/>
    <w:rsid w:val="00F86641"/>
    <w:rsid w:val="00F86839"/>
    <w:rsid w:val="00F86902"/>
    <w:rsid w:val="00F86C1F"/>
    <w:rsid w:val="00F86E6B"/>
    <w:rsid w:val="00F90012"/>
    <w:rsid w:val="00F90DA8"/>
    <w:rsid w:val="00F912BA"/>
    <w:rsid w:val="00F91B38"/>
    <w:rsid w:val="00F92293"/>
    <w:rsid w:val="00F92546"/>
    <w:rsid w:val="00F92FDC"/>
    <w:rsid w:val="00F9398C"/>
    <w:rsid w:val="00F93A70"/>
    <w:rsid w:val="00F93E66"/>
    <w:rsid w:val="00F942C6"/>
    <w:rsid w:val="00F94788"/>
    <w:rsid w:val="00F94A8C"/>
    <w:rsid w:val="00F95458"/>
    <w:rsid w:val="00F95595"/>
    <w:rsid w:val="00F95C2B"/>
    <w:rsid w:val="00F95F5A"/>
    <w:rsid w:val="00F962B3"/>
    <w:rsid w:val="00F96B69"/>
    <w:rsid w:val="00F96CC9"/>
    <w:rsid w:val="00F9764D"/>
    <w:rsid w:val="00F97C1F"/>
    <w:rsid w:val="00F97CFA"/>
    <w:rsid w:val="00F97E7E"/>
    <w:rsid w:val="00FA0452"/>
    <w:rsid w:val="00FA04B5"/>
    <w:rsid w:val="00FA0761"/>
    <w:rsid w:val="00FA07FC"/>
    <w:rsid w:val="00FA0C7C"/>
    <w:rsid w:val="00FA0D51"/>
    <w:rsid w:val="00FA10C3"/>
    <w:rsid w:val="00FA1170"/>
    <w:rsid w:val="00FA1A26"/>
    <w:rsid w:val="00FA1DB9"/>
    <w:rsid w:val="00FA1E86"/>
    <w:rsid w:val="00FA208E"/>
    <w:rsid w:val="00FA21C8"/>
    <w:rsid w:val="00FA2342"/>
    <w:rsid w:val="00FA26F0"/>
    <w:rsid w:val="00FA276F"/>
    <w:rsid w:val="00FA2C3F"/>
    <w:rsid w:val="00FA2C87"/>
    <w:rsid w:val="00FA2F3F"/>
    <w:rsid w:val="00FA3AAF"/>
    <w:rsid w:val="00FA3DE3"/>
    <w:rsid w:val="00FA4B5F"/>
    <w:rsid w:val="00FA4FC9"/>
    <w:rsid w:val="00FA4FE5"/>
    <w:rsid w:val="00FA6056"/>
    <w:rsid w:val="00FA65DF"/>
    <w:rsid w:val="00FA6894"/>
    <w:rsid w:val="00FA6E41"/>
    <w:rsid w:val="00FA7539"/>
    <w:rsid w:val="00FA78CC"/>
    <w:rsid w:val="00FA7972"/>
    <w:rsid w:val="00FA7BB3"/>
    <w:rsid w:val="00FA7D49"/>
    <w:rsid w:val="00FB0417"/>
    <w:rsid w:val="00FB088F"/>
    <w:rsid w:val="00FB19AA"/>
    <w:rsid w:val="00FB1E83"/>
    <w:rsid w:val="00FB1ECA"/>
    <w:rsid w:val="00FB1FFF"/>
    <w:rsid w:val="00FB27EF"/>
    <w:rsid w:val="00FB304E"/>
    <w:rsid w:val="00FB3F9A"/>
    <w:rsid w:val="00FB4BBA"/>
    <w:rsid w:val="00FB55B5"/>
    <w:rsid w:val="00FB5F9D"/>
    <w:rsid w:val="00FB623F"/>
    <w:rsid w:val="00FB6386"/>
    <w:rsid w:val="00FB63F1"/>
    <w:rsid w:val="00FB64A6"/>
    <w:rsid w:val="00FB67C3"/>
    <w:rsid w:val="00FB6ACC"/>
    <w:rsid w:val="00FB6C2C"/>
    <w:rsid w:val="00FB6C8C"/>
    <w:rsid w:val="00FB78BE"/>
    <w:rsid w:val="00FB7B25"/>
    <w:rsid w:val="00FB7E7F"/>
    <w:rsid w:val="00FC090F"/>
    <w:rsid w:val="00FC0BD9"/>
    <w:rsid w:val="00FC0C0C"/>
    <w:rsid w:val="00FC0CE9"/>
    <w:rsid w:val="00FC1106"/>
    <w:rsid w:val="00FC20D3"/>
    <w:rsid w:val="00FC313E"/>
    <w:rsid w:val="00FC3A89"/>
    <w:rsid w:val="00FC3E3C"/>
    <w:rsid w:val="00FC4248"/>
    <w:rsid w:val="00FC45B5"/>
    <w:rsid w:val="00FC4845"/>
    <w:rsid w:val="00FC4CDA"/>
    <w:rsid w:val="00FC5449"/>
    <w:rsid w:val="00FC65DB"/>
    <w:rsid w:val="00FC6C56"/>
    <w:rsid w:val="00FC6E7E"/>
    <w:rsid w:val="00FC70A3"/>
    <w:rsid w:val="00FD0B64"/>
    <w:rsid w:val="00FD0D18"/>
    <w:rsid w:val="00FD11E1"/>
    <w:rsid w:val="00FD14D7"/>
    <w:rsid w:val="00FD1D74"/>
    <w:rsid w:val="00FD2C7C"/>
    <w:rsid w:val="00FD3695"/>
    <w:rsid w:val="00FD378A"/>
    <w:rsid w:val="00FD39AB"/>
    <w:rsid w:val="00FD3C51"/>
    <w:rsid w:val="00FD40B4"/>
    <w:rsid w:val="00FD4909"/>
    <w:rsid w:val="00FD5050"/>
    <w:rsid w:val="00FD52FB"/>
    <w:rsid w:val="00FD5723"/>
    <w:rsid w:val="00FD57AD"/>
    <w:rsid w:val="00FD584E"/>
    <w:rsid w:val="00FD6477"/>
    <w:rsid w:val="00FD6703"/>
    <w:rsid w:val="00FD6A34"/>
    <w:rsid w:val="00FD6AAE"/>
    <w:rsid w:val="00FD7052"/>
    <w:rsid w:val="00FD75EE"/>
    <w:rsid w:val="00FD789C"/>
    <w:rsid w:val="00FD7975"/>
    <w:rsid w:val="00FD7A41"/>
    <w:rsid w:val="00FD7D05"/>
    <w:rsid w:val="00FE013A"/>
    <w:rsid w:val="00FE1439"/>
    <w:rsid w:val="00FE1E14"/>
    <w:rsid w:val="00FE1E47"/>
    <w:rsid w:val="00FE1F7C"/>
    <w:rsid w:val="00FE2232"/>
    <w:rsid w:val="00FE22F3"/>
    <w:rsid w:val="00FE29DF"/>
    <w:rsid w:val="00FE2E9F"/>
    <w:rsid w:val="00FE38A9"/>
    <w:rsid w:val="00FE3913"/>
    <w:rsid w:val="00FE4D49"/>
    <w:rsid w:val="00FE5DA2"/>
    <w:rsid w:val="00FE68EF"/>
    <w:rsid w:val="00FE6D5A"/>
    <w:rsid w:val="00FE71CE"/>
    <w:rsid w:val="00FE7795"/>
    <w:rsid w:val="00FE7D0E"/>
    <w:rsid w:val="00FE7D24"/>
    <w:rsid w:val="00FE7DCC"/>
    <w:rsid w:val="00FF0756"/>
    <w:rsid w:val="00FF0791"/>
    <w:rsid w:val="00FF0967"/>
    <w:rsid w:val="00FF0DC8"/>
    <w:rsid w:val="00FF13F2"/>
    <w:rsid w:val="00FF155F"/>
    <w:rsid w:val="00FF1993"/>
    <w:rsid w:val="00FF1F59"/>
    <w:rsid w:val="00FF2359"/>
    <w:rsid w:val="00FF2A9F"/>
    <w:rsid w:val="00FF3F50"/>
    <w:rsid w:val="00FF49DB"/>
    <w:rsid w:val="00FF54FF"/>
    <w:rsid w:val="00FF5522"/>
    <w:rsid w:val="00FF594B"/>
    <w:rsid w:val="00FF60D8"/>
    <w:rsid w:val="00FF616E"/>
    <w:rsid w:val="00FF6574"/>
    <w:rsid w:val="00FF6D9B"/>
    <w:rsid w:val="00FF75A0"/>
    <w:rsid w:val="0186DD8D"/>
    <w:rsid w:val="01962B0C"/>
    <w:rsid w:val="01D573A6"/>
    <w:rsid w:val="0269E81B"/>
    <w:rsid w:val="04540B41"/>
    <w:rsid w:val="0473CD17"/>
    <w:rsid w:val="09654C46"/>
    <w:rsid w:val="0A84A8D1"/>
    <w:rsid w:val="0D7FD1C3"/>
    <w:rsid w:val="0E457E1C"/>
    <w:rsid w:val="0E607CB9"/>
    <w:rsid w:val="0F0B9419"/>
    <w:rsid w:val="0F766358"/>
    <w:rsid w:val="0F7D9A1D"/>
    <w:rsid w:val="0FD7EB99"/>
    <w:rsid w:val="120A8E91"/>
    <w:rsid w:val="122596A0"/>
    <w:rsid w:val="12A35966"/>
    <w:rsid w:val="130A64E6"/>
    <w:rsid w:val="1492345F"/>
    <w:rsid w:val="15BF25FC"/>
    <w:rsid w:val="15E2E7AE"/>
    <w:rsid w:val="163B14DF"/>
    <w:rsid w:val="17460389"/>
    <w:rsid w:val="17F0DE56"/>
    <w:rsid w:val="18C42973"/>
    <w:rsid w:val="1920700D"/>
    <w:rsid w:val="1986580F"/>
    <w:rsid w:val="1A065F1C"/>
    <w:rsid w:val="1A1B3073"/>
    <w:rsid w:val="1C42E1F5"/>
    <w:rsid w:val="1C9BFD1B"/>
    <w:rsid w:val="1ED33015"/>
    <w:rsid w:val="1EE8F897"/>
    <w:rsid w:val="1F46B9A3"/>
    <w:rsid w:val="1F489C43"/>
    <w:rsid w:val="1FCFE460"/>
    <w:rsid w:val="22EBA455"/>
    <w:rsid w:val="24389293"/>
    <w:rsid w:val="249A09EE"/>
    <w:rsid w:val="24CB3DB2"/>
    <w:rsid w:val="270629D2"/>
    <w:rsid w:val="2A230792"/>
    <w:rsid w:val="2A262FC2"/>
    <w:rsid w:val="2B0B8F6E"/>
    <w:rsid w:val="2B4AE60B"/>
    <w:rsid w:val="2BADD800"/>
    <w:rsid w:val="2CAA1CBD"/>
    <w:rsid w:val="2CB04733"/>
    <w:rsid w:val="2F189965"/>
    <w:rsid w:val="2FD9CFF9"/>
    <w:rsid w:val="2FF1BFE0"/>
    <w:rsid w:val="3025857E"/>
    <w:rsid w:val="30F22E55"/>
    <w:rsid w:val="31D7279E"/>
    <w:rsid w:val="322A2137"/>
    <w:rsid w:val="3272A812"/>
    <w:rsid w:val="330035E4"/>
    <w:rsid w:val="3493E287"/>
    <w:rsid w:val="34C66979"/>
    <w:rsid w:val="34C903C7"/>
    <w:rsid w:val="35574948"/>
    <w:rsid w:val="35F700CD"/>
    <w:rsid w:val="362C4BE1"/>
    <w:rsid w:val="3650FF03"/>
    <w:rsid w:val="367D2D74"/>
    <w:rsid w:val="367E9483"/>
    <w:rsid w:val="37ECCF64"/>
    <w:rsid w:val="38863155"/>
    <w:rsid w:val="38A3FCDD"/>
    <w:rsid w:val="39C47A3E"/>
    <w:rsid w:val="3A4C6FDE"/>
    <w:rsid w:val="3B0B47C9"/>
    <w:rsid w:val="3B975234"/>
    <w:rsid w:val="3C0717AD"/>
    <w:rsid w:val="3CC57403"/>
    <w:rsid w:val="3CFC1B00"/>
    <w:rsid w:val="3DAA5688"/>
    <w:rsid w:val="3E4471F1"/>
    <w:rsid w:val="3EB113BE"/>
    <w:rsid w:val="3EB9E676"/>
    <w:rsid w:val="41C4F465"/>
    <w:rsid w:val="42A9758A"/>
    <w:rsid w:val="42D28C26"/>
    <w:rsid w:val="440A1CA1"/>
    <w:rsid w:val="45BA1F05"/>
    <w:rsid w:val="46C9768E"/>
    <w:rsid w:val="46D58A6E"/>
    <w:rsid w:val="48123C7D"/>
    <w:rsid w:val="489680C1"/>
    <w:rsid w:val="493E8F47"/>
    <w:rsid w:val="4984F634"/>
    <w:rsid w:val="49F1CE27"/>
    <w:rsid w:val="4B7D2CEA"/>
    <w:rsid w:val="4B90D619"/>
    <w:rsid w:val="4C0F2088"/>
    <w:rsid w:val="4C4F4557"/>
    <w:rsid w:val="4CA12885"/>
    <w:rsid w:val="4D0751E1"/>
    <w:rsid w:val="4D6D36E8"/>
    <w:rsid w:val="4E227F4E"/>
    <w:rsid w:val="4E455751"/>
    <w:rsid w:val="4E9FBB3B"/>
    <w:rsid w:val="4FDFEA17"/>
    <w:rsid w:val="51CCAD19"/>
    <w:rsid w:val="530C489A"/>
    <w:rsid w:val="53768793"/>
    <w:rsid w:val="53896DD4"/>
    <w:rsid w:val="54EAE7C3"/>
    <w:rsid w:val="55A2E86F"/>
    <w:rsid w:val="55BCE048"/>
    <w:rsid w:val="560D76C9"/>
    <w:rsid w:val="56C8D825"/>
    <w:rsid w:val="56D34EC5"/>
    <w:rsid w:val="57142DBC"/>
    <w:rsid w:val="57644B91"/>
    <w:rsid w:val="578777EA"/>
    <w:rsid w:val="57E572ED"/>
    <w:rsid w:val="57F0AC02"/>
    <w:rsid w:val="580C4CF2"/>
    <w:rsid w:val="585FA264"/>
    <w:rsid w:val="59C2AB06"/>
    <w:rsid w:val="59F7712D"/>
    <w:rsid w:val="5A4308AE"/>
    <w:rsid w:val="5A46B158"/>
    <w:rsid w:val="5BD818A8"/>
    <w:rsid w:val="5C1A4755"/>
    <w:rsid w:val="5CECB2C6"/>
    <w:rsid w:val="5D240431"/>
    <w:rsid w:val="5D975E68"/>
    <w:rsid w:val="5DCA939E"/>
    <w:rsid w:val="5E6AEFE1"/>
    <w:rsid w:val="5E6F0CE7"/>
    <w:rsid w:val="5F40CD13"/>
    <w:rsid w:val="5F791962"/>
    <w:rsid w:val="601F7714"/>
    <w:rsid w:val="60202C95"/>
    <w:rsid w:val="6041BA87"/>
    <w:rsid w:val="60A19C15"/>
    <w:rsid w:val="60A1D317"/>
    <w:rsid w:val="61531A82"/>
    <w:rsid w:val="63B91519"/>
    <w:rsid w:val="64541310"/>
    <w:rsid w:val="6510FECB"/>
    <w:rsid w:val="6512DFD2"/>
    <w:rsid w:val="657A78A3"/>
    <w:rsid w:val="658B5ADA"/>
    <w:rsid w:val="67767B85"/>
    <w:rsid w:val="68548D39"/>
    <w:rsid w:val="6859DA64"/>
    <w:rsid w:val="68A52B02"/>
    <w:rsid w:val="68CE1520"/>
    <w:rsid w:val="69390E5E"/>
    <w:rsid w:val="69BC6A9A"/>
    <w:rsid w:val="6A1E92A2"/>
    <w:rsid w:val="6A8C7D5C"/>
    <w:rsid w:val="6B2BCE95"/>
    <w:rsid w:val="6B4BC8AD"/>
    <w:rsid w:val="6B80404F"/>
    <w:rsid w:val="6D2EDEDE"/>
    <w:rsid w:val="6DCC0BA4"/>
    <w:rsid w:val="6E4648B1"/>
    <w:rsid w:val="6E6D5872"/>
    <w:rsid w:val="6E7C88C8"/>
    <w:rsid w:val="6F3E44DB"/>
    <w:rsid w:val="6FA51B82"/>
    <w:rsid w:val="70CF3741"/>
    <w:rsid w:val="72978F41"/>
    <w:rsid w:val="73AC00FB"/>
    <w:rsid w:val="74A84A0D"/>
    <w:rsid w:val="77342FF1"/>
    <w:rsid w:val="77B387AF"/>
    <w:rsid w:val="78D2D6EB"/>
    <w:rsid w:val="7966E626"/>
    <w:rsid w:val="7A2DED40"/>
    <w:rsid w:val="7A5CEAFA"/>
    <w:rsid w:val="7B4BA83E"/>
    <w:rsid w:val="7DD70945"/>
    <w:rsid w:val="7E5E1BE2"/>
    <w:rsid w:val="7E6796A5"/>
    <w:rsid w:val="7E7F8642"/>
    <w:rsid w:val="7E82E8EC"/>
    <w:rsid w:val="7ED99A6C"/>
    <w:rsid w:val="7F1B7EDA"/>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BEEA8F"/>
  <w15:chartTrackingRefBased/>
  <w15:docId w15:val="{F1DE06E0-A7B4-4BB3-8752-047DF83F94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6648"/>
    <w:pPr>
      <w:spacing w:after="180"/>
    </w:pPr>
    <w:rPr>
      <w:rFonts w:ascii="Times New Roman" w:hAnsi="Times New Roman"/>
      <w:lang w:val="en-GB" w:eastAsia="en-US"/>
    </w:rPr>
  </w:style>
  <w:style w:type="paragraph" w:styleId="Heading1">
    <w:name w:val="heading 1"/>
    <w:next w:val="Normal"/>
    <w:qFormat/>
    <w:pPr>
      <w:keepNext/>
      <w:keepLines/>
      <w:numPr>
        <w:numId w:val="8"/>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ind w:left="576"/>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903682"/>
    <w:rPr>
      <w:rFonts w:ascii="Times New Roman" w:hAnsi="Times New Roman"/>
      <w:lang w:val="en-GB" w:eastAsia="en-US"/>
    </w:rPr>
  </w:style>
  <w:style w:type="character" w:customStyle="1" w:styleId="B2Char">
    <w:name w:val="B2 Char"/>
    <w:link w:val="B2"/>
    <w:rsid w:val="00903682"/>
    <w:rPr>
      <w:rFonts w:ascii="Times New Roman" w:hAnsi="Times New Roman"/>
      <w:lang w:val="en-GB" w:eastAsia="en-US"/>
    </w:rPr>
  </w:style>
  <w:style w:type="paragraph" w:customStyle="1" w:styleId="IvDbodytext">
    <w:name w:val="IvD bodytext"/>
    <w:basedOn w:val="BodyText"/>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BodyText">
    <w:name w:val="Body Text"/>
    <w:basedOn w:val="Normal"/>
    <w:link w:val="BodyTextChar"/>
    <w:rsid w:val="003F1537"/>
    <w:pPr>
      <w:spacing w:after="120"/>
    </w:pPr>
  </w:style>
  <w:style w:type="character" w:customStyle="1" w:styleId="BodyTextChar">
    <w:name w:val="Body Text Char"/>
    <w:link w:val="BodyText"/>
    <w:rsid w:val="003F1537"/>
    <w:rPr>
      <w:rFonts w:ascii="Times New Roman" w:hAnsi="Times New Roman"/>
      <w:lang w:val="en-GB" w:eastAsia="en-US"/>
    </w:rPr>
  </w:style>
  <w:style w:type="character" w:customStyle="1" w:styleId="TALCar">
    <w:name w:val="TAL Car"/>
    <w:link w:val="TAL"/>
    <w:qFormat/>
    <w:rsid w:val="008E565C"/>
    <w:rPr>
      <w:rFonts w:ascii="Arial" w:hAnsi="Arial"/>
      <w:sz w:val="18"/>
      <w:lang w:val="en-GB" w:eastAsia="en-US"/>
    </w:rPr>
  </w:style>
  <w:style w:type="character" w:customStyle="1" w:styleId="TACChar">
    <w:name w:val="TAC Char"/>
    <w:link w:val="TAC"/>
    <w:qFormat/>
    <w:rsid w:val="00627F33"/>
    <w:rPr>
      <w:rFonts w:ascii="Arial" w:hAnsi="Arial"/>
      <w:sz w:val="18"/>
      <w:lang w:val="en-GB" w:eastAsia="en-US"/>
    </w:rPr>
  </w:style>
  <w:style w:type="character" w:customStyle="1" w:styleId="THChar">
    <w:name w:val="TH Char"/>
    <w:link w:val="TH"/>
    <w:qFormat/>
    <w:rsid w:val="00627F33"/>
    <w:rPr>
      <w:rFonts w:ascii="Arial" w:hAnsi="Arial"/>
      <w:b/>
      <w:lang w:val="en-GB" w:eastAsia="en-US"/>
    </w:rPr>
  </w:style>
  <w:style w:type="character" w:customStyle="1" w:styleId="TAHCar">
    <w:name w:val="TAH Car"/>
    <w:link w:val="TAH"/>
    <w:qFormat/>
    <w:rsid w:val="00627F33"/>
    <w:rPr>
      <w:rFonts w:ascii="Arial" w:hAnsi="Arial"/>
      <w:b/>
      <w:sz w:val="18"/>
      <w:lang w:val="en-GB" w:eastAsia="en-US"/>
    </w:rPr>
  </w:style>
  <w:style w:type="character" w:customStyle="1" w:styleId="TANChar">
    <w:name w:val="TAN Char"/>
    <w:link w:val="TAN"/>
    <w:qFormat/>
    <w:rsid w:val="00627F33"/>
    <w:rPr>
      <w:rFonts w:ascii="Arial" w:hAnsi="Arial"/>
      <w:sz w:val="18"/>
      <w:lang w:val="en-GB" w:eastAsia="en-US"/>
    </w:rPr>
  </w:style>
  <w:style w:type="character" w:customStyle="1" w:styleId="TALChar">
    <w:name w:val="TAL Char"/>
    <w:rsid w:val="00627F33"/>
    <w:rPr>
      <w:rFonts w:ascii="Arial" w:hAnsi="Arial"/>
      <w:sz w:val="18"/>
      <w:lang w:val="en-GB" w:eastAsia="ko-KR"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66875"/>
    <w:rPr>
      <w:rFonts w:ascii="Arial" w:hAnsi="Arial"/>
      <w:sz w:val="24"/>
      <w:lang w:val="en-GB" w:eastAsia="en-US"/>
    </w:rPr>
  </w:style>
  <w:style w:type="paragraph" w:styleId="Revision">
    <w:name w:val="Revision"/>
    <w:hidden/>
    <w:uiPriority w:val="99"/>
    <w:semiHidden/>
    <w:rsid w:val="00B73830"/>
    <w:rPr>
      <w:rFonts w:ascii="Times New Roman" w:hAnsi="Times New Roman"/>
      <w:lang w:val="en-GB" w:eastAsia="en-US"/>
    </w:rPr>
  </w:style>
  <w:style w:type="paragraph" w:styleId="ListParagraph">
    <w:name w:val="List Paragraph"/>
    <w:aliases w:val="- Bullets,?? ??,?????,????,Lista1,列出段落,中等深浅网格 1 - 着色 21,列表段落,¥¡¡¡¡ì¬º¥¹¥È¶ÎÂä,ÁÐ³ö¶ÎÂä,¥ê¥¹¥È¶ÎÂä,列表段落1,—ño’i—Ž,列出段落1,목록 단락,リスト段落,1st level - Bullet List Paragraph,Lettre d'introduction,Paragrafo elenco,Normal bullet 2,Bullet list,列表段落11"/>
    <w:basedOn w:val="Normal"/>
    <w:link w:val="ListParagraphChar"/>
    <w:uiPriority w:val="34"/>
    <w:qFormat/>
    <w:rsid w:val="00A45EF3"/>
    <w:pPr>
      <w:spacing w:after="0"/>
      <w:ind w:left="720"/>
      <w:contextualSpacing/>
    </w:pPr>
    <w:rPr>
      <w:rFonts w:ascii="Arial" w:hAnsi="Arial"/>
      <w:sz w:val="22"/>
      <w:lang w:val="en-US"/>
    </w:rPr>
  </w:style>
  <w:style w:type="character" w:customStyle="1" w:styleId="EQChar">
    <w:name w:val="EQ Char"/>
    <w:link w:val="EQ"/>
    <w:rsid w:val="009667AF"/>
    <w:rPr>
      <w:rFonts w:ascii="Times New Roman" w:hAnsi="Times New Roman"/>
      <w:noProof/>
      <w:lang w:val="en-GB" w:eastAsia="en-US"/>
    </w:rPr>
  </w:style>
  <w:style w:type="table" w:styleId="TableGrid">
    <w:name w:val="Table Grid"/>
    <w:basedOn w:val="TableNormal"/>
    <w:qFormat/>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3D5B65"/>
    <w:rPr>
      <w:color w:val="808080"/>
    </w:rPr>
  </w:style>
  <w:style w:type="paragraph" w:styleId="NormalWeb">
    <w:name w:val="Normal (Web)"/>
    <w:basedOn w:val="Normal"/>
    <w:uiPriority w:val="99"/>
    <w:unhideWhenUsed/>
    <w:rsid w:val="00CC1D95"/>
    <w:pPr>
      <w:spacing w:before="100" w:beforeAutospacing="1" w:after="100" w:afterAutospacing="1"/>
    </w:pPr>
    <w:rPr>
      <w:rFonts w:eastAsiaTheme="minorEastAsia"/>
      <w:sz w:val="24"/>
      <w:szCs w:val="24"/>
      <w:lang w:val="sv-SE" w:eastAsia="sv-SE"/>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列出段落1 Char,목록 단락 Char,リスト段落 Char,Paragrafo elenco Char"/>
    <w:link w:val="ListParagraph"/>
    <w:uiPriority w:val="34"/>
    <w:qFormat/>
    <w:locked/>
    <w:rsid w:val="008E071A"/>
    <w:rPr>
      <w:rFonts w:ascii="Arial" w:hAnsi="Arial"/>
      <w:sz w:val="22"/>
      <w:lang w:val="en-US" w:eastAsia="en-US"/>
    </w:rPr>
  </w:style>
  <w:style w:type="paragraph" w:customStyle="1" w:styleId="IvDInstructiontext">
    <w:name w:val="IvD Instructiontext"/>
    <w:basedOn w:val="BodyText"/>
    <w:link w:val="IvDInstructiontextChar"/>
    <w:uiPriority w:val="99"/>
    <w:qFormat/>
    <w:rsid w:val="009A276A"/>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9A276A"/>
    <w:rPr>
      <w:rFonts w:ascii="Arial" w:eastAsia="SimSun" w:hAnsi="Arial"/>
      <w:i/>
      <w:color w:val="7F7F7F" w:themeColor="text1" w:themeTint="80"/>
      <w:spacing w:val="2"/>
      <w:sz w:val="18"/>
      <w:szCs w:val="18"/>
      <w:lang w:val="en-US" w:eastAsia="en-US"/>
    </w:rPr>
  </w:style>
  <w:style w:type="character" w:customStyle="1" w:styleId="B3Char">
    <w:name w:val="B3 Char"/>
    <w:link w:val="B3"/>
    <w:locked/>
    <w:rsid w:val="00E92696"/>
    <w:rPr>
      <w:rFonts w:ascii="Times New Roman" w:hAnsi="Times New Roman"/>
      <w:lang w:val="en-GB" w:eastAsia="en-US"/>
    </w:rPr>
  </w:style>
  <w:style w:type="paragraph" w:customStyle="1" w:styleId="paragraph">
    <w:name w:val="paragraph"/>
    <w:basedOn w:val="Normal"/>
    <w:rsid w:val="00B56FB8"/>
    <w:pPr>
      <w:spacing w:before="100" w:beforeAutospacing="1" w:after="100" w:afterAutospacing="1"/>
    </w:pPr>
    <w:rPr>
      <w:sz w:val="24"/>
      <w:szCs w:val="24"/>
      <w:lang w:val="sv-SE" w:eastAsia="sv-SE"/>
    </w:rPr>
  </w:style>
  <w:style w:type="character" w:customStyle="1" w:styleId="normaltextrun">
    <w:name w:val="normaltextrun"/>
    <w:basedOn w:val="DefaultParagraphFont"/>
    <w:rsid w:val="00B56FB8"/>
  </w:style>
  <w:style w:type="character" w:customStyle="1" w:styleId="eop">
    <w:name w:val="eop"/>
    <w:basedOn w:val="DefaultParagraphFont"/>
    <w:rsid w:val="00B56FB8"/>
  </w:style>
  <w:style w:type="character" w:customStyle="1" w:styleId="contextualspellingandgrammarerror">
    <w:name w:val="contextualspellingandgrammarerror"/>
    <w:basedOn w:val="DefaultParagraphFont"/>
    <w:rsid w:val="00B56FB8"/>
  </w:style>
  <w:style w:type="character" w:customStyle="1" w:styleId="spellingerror">
    <w:name w:val="spellingerror"/>
    <w:basedOn w:val="DefaultParagraphFont"/>
    <w:rsid w:val="00B56FB8"/>
  </w:style>
  <w:style w:type="paragraph" w:customStyle="1" w:styleId="RAN4proposal">
    <w:name w:val="RAN4 proposal"/>
    <w:basedOn w:val="Caption"/>
    <w:next w:val="Normal"/>
    <w:link w:val="RAN4proposalChar"/>
    <w:qFormat/>
    <w:rsid w:val="00E03E90"/>
    <w:pPr>
      <w:numPr>
        <w:numId w:val="12"/>
      </w:numPr>
      <w:ind w:left="0" w:firstLine="0"/>
    </w:pPr>
    <w:rPr>
      <w:rFonts w:eastAsiaTheme="minorHAnsi" w:cstheme="minorBidi"/>
      <w:b/>
      <w:i w:val="0"/>
      <w:color w:val="auto"/>
      <w:sz w:val="22"/>
      <w:lang w:val="en-US"/>
    </w:rPr>
  </w:style>
  <w:style w:type="character" w:customStyle="1" w:styleId="RAN4proposalChar">
    <w:name w:val="RAN4 proposal Char"/>
    <w:basedOn w:val="DefaultParagraphFont"/>
    <w:link w:val="RAN4proposal"/>
    <w:qFormat/>
    <w:rsid w:val="00E03E90"/>
    <w:rPr>
      <w:rFonts w:ascii="Times New Roman" w:eastAsiaTheme="minorHAnsi" w:hAnsi="Times New Roman" w:cstheme="minorBidi"/>
      <w:b/>
      <w:iCs/>
      <w:sz w:val="22"/>
      <w:szCs w:val="18"/>
      <w:lang w:val="en-US" w:eastAsia="en-US"/>
    </w:rPr>
  </w:style>
  <w:style w:type="paragraph" w:styleId="Caption">
    <w:name w:val="caption"/>
    <w:basedOn w:val="Normal"/>
    <w:next w:val="Normal"/>
    <w:semiHidden/>
    <w:unhideWhenUsed/>
    <w:qFormat/>
    <w:rsid w:val="00E03E90"/>
    <w:pPr>
      <w:spacing w:after="200"/>
    </w:pPr>
    <w:rPr>
      <w:i/>
      <w:iCs/>
      <w:color w:val="44546A" w:themeColor="text2"/>
      <w:sz w:val="18"/>
      <w:szCs w:val="18"/>
    </w:rPr>
  </w:style>
  <w:style w:type="paragraph" w:customStyle="1" w:styleId="Figure">
    <w:name w:val="Figure"/>
    <w:basedOn w:val="Normal"/>
    <w:uiPriority w:val="99"/>
    <w:rsid w:val="00D72297"/>
    <w:pPr>
      <w:numPr>
        <w:numId w:val="17"/>
      </w:numPr>
      <w:spacing w:before="180" w:after="240" w:line="280" w:lineRule="atLeast"/>
      <w:jc w:val="center"/>
    </w:pPr>
    <w:rPr>
      <w:rFonts w:ascii="Arial" w:hAnsi="Arial"/>
      <w:b/>
      <w:lang w:val="en-US"/>
    </w:rPr>
  </w:style>
  <w:style w:type="paragraph" w:customStyle="1" w:styleId="Doc-text2">
    <w:name w:val="Doc-text2"/>
    <w:basedOn w:val="Normal"/>
    <w:link w:val="Doc-text2Char"/>
    <w:qFormat/>
    <w:rsid w:val="00AC5A6B"/>
    <w:pPr>
      <w:tabs>
        <w:tab w:val="left" w:pos="1622"/>
      </w:tabs>
      <w:overflowPunct w:val="0"/>
      <w:autoSpaceDE w:val="0"/>
      <w:autoSpaceDN w:val="0"/>
      <w:adjustRightInd w:val="0"/>
      <w:spacing w:after="0"/>
      <w:ind w:left="1622" w:hanging="363"/>
      <w:textAlignment w:val="baseline"/>
    </w:pPr>
    <w:rPr>
      <w:rFonts w:ascii="Arial" w:eastAsia="Times New Roman" w:hAnsi="Arial"/>
      <w:lang w:eastAsia="ja-JP"/>
    </w:rPr>
  </w:style>
  <w:style w:type="character" w:customStyle="1" w:styleId="Doc-text2Char">
    <w:name w:val="Doc-text2 Char"/>
    <w:link w:val="Doc-text2"/>
    <w:qFormat/>
    <w:rsid w:val="00AC5A6B"/>
    <w:rPr>
      <w:rFonts w:ascii="Arial" w:eastAsia="Times New Roman" w:hAnsi="Arial"/>
      <w:lang w:val="en-GB" w:eastAsia="ja-JP"/>
    </w:rPr>
  </w:style>
  <w:style w:type="paragraph" w:customStyle="1" w:styleId="CH">
    <w:name w:val="CH"/>
    <w:basedOn w:val="Normal"/>
    <w:rsid w:val="00342386"/>
    <w:pPr>
      <w:tabs>
        <w:tab w:val="left" w:pos="2268"/>
        <w:tab w:val="right" w:pos="7920"/>
        <w:tab w:val="right" w:pos="9639"/>
      </w:tabs>
      <w:spacing w:after="0"/>
    </w:pPr>
    <w:rPr>
      <w:rFonts w:ascii="Arial" w:eastAsia="Times New Roman" w:hAnsi="Arial" w:cs="Arial"/>
      <w:b/>
      <w:sz w:val="24"/>
    </w:rPr>
  </w:style>
  <w:style w:type="character" w:customStyle="1" w:styleId="fontstyle01">
    <w:name w:val="fontstyle01"/>
    <w:basedOn w:val="DefaultParagraphFont"/>
    <w:rsid w:val="00771A8A"/>
    <w:rPr>
      <w:rFonts w:ascii="Arial-BoldMT" w:hAnsi="Arial-BoldMT" w:hint="default"/>
      <w:b/>
      <w:bCs/>
      <w:i w:val="0"/>
      <w:iCs w:val="0"/>
      <w:color w:val="000000"/>
      <w:sz w:val="18"/>
      <w:szCs w:val="18"/>
    </w:rPr>
  </w:style>
  <w:style w:type="character" w:customStyle="1" w:styleId="HeaderChar">
    <w:name w:val="Header Char"/>
    <w:basedOn w:val="DefaultParagraphFont"/>
    <w:link w:val="Header"/>
    <w:rsid w:val="00FF75A0"/>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911485">
      <w:bodyDiv w:val="1"/>
      <w:marLeft w:val="0"/>
      <w:marRight w:val="0"/>
      <w:marTop w:val="0"/>
      <w:marBottom w:val="0"/>
      <w:divBdr>
        <w:top w:val="none" w:sz="0" w:space="0" w:color="auto"/>
        <w:left w:val="none" w:sz="0" w:space="0" w:color="auto"/>
        <w:bottom w:val="none" w:sz="0" w:space="0" w:color="auto"/>
        <w:right w:val="none" w:sz="0" w:space="0" w:color="auto"/>
      </w:divBdr>
    </w:div>
    <w:div w:id="56443282">
      <w:bodyDiv w:val="1"/>
      <w:marLeft w:val="0"/>
      <w:marRight w:val="0"/>
      <w:marTop w:val="0"/>
      <w:marBottom w:val="0"/>
      <w:divBdr>
        <w:top w:val="none" w:sz="0" w:space="0" w:color="auto"/>
        <w:left w:val="none" w:sz="0" w:space="0" w:color="auto"/>
        <w:bottom w:val="none" w:sz="0" w:space="0" w:color="auto"/>
        <w:right w:val="none" w:sz="0" w:space="0" w:color="auto"/>
      </w:divBdr>
    </w:div>
    <w:div w:id="152989033">
      <w:bodyDiv w:val="1"/>
      <w:marLeft w:val="0"/>
      <w:marRight w:val="0"/>
      <w:marTop w:val="0"/>
      <w:marBottom w:val="0"/>
      <w:divBdr>
        <w:top w:val="none" w:sz="0" w:space="0" w:color="auto"/>
        <w:left w:val="none" w:sz="0" w:space="0" w:color="auto"/>
        <w:bottom w:val="none" w:sz="0" w:space="0" w:color="auto"/>
        <w:right w:val="none" w:sz="0" w:space="0" w:color="auto"/>
      </w:divBdr>
    </w:div>
    <w:div w:id="163280992">
      <w:bodyDiv w:val="1"/>
      <w:marLeft w:val="0"/>
      <w:marRight w:val="0"/>
      <w:marTop w:val="0"/>
      <w:marBottom w:val="0"/>
      <w:divBdr>
        <w:top w:val="none" w:sz="0" w:space="0" w:color="auto"/>
        <w:left w:val="none" w:sz="0" w:space="0" w:color="auto"/>
        <w:bottom w:val="none" w:sz="0" w:space="0" w:color="auto"/>
        <w:right w:val="none" w:sz="0" w:space="0" w:color="auto"/>
      </w:divBdr>
    </w:div>
    <w:div w:id="195627809">
      <w:bodyDiv w:val="1"/>
      <w:marLeft w:val="0"/>
      <w:marRight w:val="0"/>
      <w:marTop w:val="0"/>
      <w:marBottom w:val="0"/>
      <w:divBdr>
        <w:top w:val="none" w:sz="0" w:space="0" w:color="auto"/>
        <w:left w:val="none" w:sz="0" w:space="0" w:color="auto"/>
        <w:bottom w:val="none" w:sz="0" w:space="0" w:color="auto"/>
        <w:right w:val="none" w:sz="0" w:space="0" w:color="auto"/>
      </w:divBdr>
    </w:div>
    <w:div w:id="244731244">
      <w:bodyDiv w:val="1"/>
      <w:marLeft w:val="0"/>
      <w:marRight w:val="0"/>
      <w:marTop w:val="0"/>
      <w:marBottom w:val="0"/>
      <w:divBdr>
        <w:top w:val="none" w:sz="0" w:space="0" w:color="auto"/>
        <w:left w:val="none" w:sz="0" w:space="0" w:color="auto"/>
        <w:bottom w:val="none" w:sz="0" w:space="0" w:color="auto"/>
        <w:right w:val="none" w:sz="0" w:space="0" w:color="auto"/>
      </w:divBdr>
    </w:div>
    <w:div w:id="252665700">
      <w:bodyDiv w:val="1"/>
      <w:marLeft w:val="0"/>
      <w:marRight w:val="0"/>
      <w:marTop w:val="0"/>
      <w:marBottom w:val="0"/>
      <w:divBdr>
        <w:top w:val="none" w:sz="0" w:space="0" w:color="auto"/>
        <w:left w:val="none" w:sz="0" w:space="0" w:color="auto"/>
        <w:bottom w:val="none" w:sz="0" w:space="0" w:color="auto"/>
        <w:right w:val="none" w:sz="0" w:space="0" w:color="auto"/>
      </w:divBdr>
    </w:div>
    <w:div w:id="292907930">
      <w:bodyDiv w:val="1"/>
      <w:marLeft w:val="0"/>
      <w:marRight w:val="0"/>
      <w:marTop w:val="0"/>
      <w:marBottom w:val="0"/>
      <w:divBdr>
        <w:top w:val="none" w:sz="0" w:space="0" w:color="auto"/>
        <w:left w:val="none" w:sz="0" w:space="0" w:color="auto"/>
        <w:bottom w:val="none" w:sz="0" w:space="0" w:color="auto"/>
        <w:right w:val="none" w:sz="0" w:space="0" w:color="auto"/>
      </w:divBdr>
    </w:div>
    <w:div w:id="310791965">
      <w:bodyDiv w:val="1"/>
      <w:marLeft w:val="0"/>
      <w:marRight w:val="0"/>
      <w:marTop w:val="0"/>
      <w:marBottom w:val="0"/>
      <w:divBdr>
        <w:top w:val="none" w:sz="0" w:space="0" w:color="auto"/>
        <w:left w:val="none" w:sz="0" w:space="0" w:color="auto"/>
        <w:bottom w:val="none" w:sz="0" w:space="0" w:color="auto"/>
        <w:right w:val="none" w:sz="0" w:space="0" w:color="auto"/>
      </w:divBdr>
      <w:divsChild>
        <w:div w:id="326246875">
          <w:marLeft w:val="1080"/>
          <w:marRight w:val="0"/>
          <w:marTop w:val="100"/>
          <w:marBottom w:val="0"/>
          <w:divBdr>
            <w:top w:val="none" w:sz="0" w:space="0" w:color="auto"/>
            <w:left w:val="none" w:sz="0" w:space="0" w:color="auto"/>
            <w:bottom w:val="none" w:sz="0" w:space="0" w:color="auto"/>
            <w:right w:val="none" w:sz="0" w:space="0" w:color="auto"/>
          </w:divBdr>
        </w:div>
        <w:div w:id="552619851">
          <w:marLeft w:val="1080"/>
          <w:marRight w:val="0"/>
          <w:marTop w:val="100"/>
          <w:marBottom w:val="0"/>
          <w:divBdr>
            <w:top w:val="none" w:sz="0" w:space="0" w:color="auto"/>
            <w:left w:val="none" w:sz="0" w:space="0" w:color="auto"/>
            <w:bottom w:val="none" w:sz="0" w:space="0" w:color="auto"/>
            <w:right w:val="none" w:sz="0" w:space="0" w:color="auto"/>
          </w:divBdr>
        </w:div>
        <w:div w:id="643848436">
          <w:marLeft w:val="1800"/>
          <w:marRight w:val="0"/>
          <w:marTop w:val="100"/>
          <w:marBottom w:val="0"/>
          <w:divBdr>
            <w:top w:val="none" w:sz="0" w:space="0" w:color="auto"/>
            <w:left w:val="none" w:sz="0" w:space="0" w:color="auto"/>
            <w:bottom w:val="none" w:sz="0" w:space="0" w:color="auto"/>
            <w:right w:val="none" w:sz="0" w:space="0" w:color="auto"/>
          </w:divBdr>
        </w:div>
        <w:div w:id="847863672">
          <w:marLeft w:val="1080"/>
          <w:marRight w:val="0"/>
          <w:marTop w:val="100"/>
          <w:marBottom w:val="0"/>
          <w:divBdr>
            <w:top w:val="none" w:sz="0" w:space="0" w:color="auto"/>
            <w:left w:val="none" w:sz="0" w:space="0" w:color="auto"/>
            <w:bottom w:val="none" w:sz="0" w:space="0" w:color="auto"/>
            <w:right w:val="none" w:sz="0" w:space="0" w:color="auto"/>
          </w:divBdr>
        </w:div>
        <w:div w:id="921834439">
          <w:marLeft w:val="1080"/>
          <w:marRight w:val="0"/>
          <w:marTop w:val="100"/>
          <w:marBottom w:val="0"/>
          <w:divBdr>
            <w:top w:val="none" w:sz="0" w:space="0" w:color="auto"/>
            <w:left w:val="none" w:sz="0" w:space="0" w:color="auto"/>
            <w:bottom w:val="none" w:sz="0" w:space="0" w:color="auto"/>
            <w:right w:val="none" w:sz="0" w:space="0" w:color="auto"/>
          </w:divBdr>
        </w:div>
        <w:div w:id="1142500221">
          <w:marLeft w:val="360"/>
          <w:marRight w:val="0"/>
          <w:marTop w:val="200"/>
          <w:marBottom w:val="0"/>
          <w:divBdr>
            <w:top w:val="none" w:sz="0" w:space="0" w:color="auto"/>
            <w:left w:val="none" w:sz="0" w:space="0" w:color="auto"/>
            <w:bottom w:val="none" w:sz="0" w:space="0" w:color="auto"/>
            <w:right w:val="none" w:sz="0" w:space="0" w:color="auto"/>
          </w:divBdr>
        </w:div>
        <w:div w:id="1331634908">
          <w:marLeft w:val="1800"/>
          <w:marRight w:val="0"/>
          <w:marTop w:val="100"/>
          <w:marBottom w:val="0"/>
          <w:divBdr>
            <w:top w:val="none" w:sz="0" w:space="0" w:color="auto"/>
            <w:left w:val="none" w:sz="0" w:space="0" w:color="auto"/>
            <w:bottom w:val="none" w:sz="0" w:space="0" w:color="auto"/>
            <w:right w:val="none" w:sz="0" w:space="0" w:color="auto"/>
          </w:divBdr>
        </w:div>
        <w:div w:id="1694188136">
          <w:marLeft w:val="1080"/>
          <w:marRight w:val="0"/>
          <w:marTop w:val="100"/>
          <w:marBottom w:val="0"/>
          <w:divBdr>
            <w:top w:val="none" w:sz="0" w:space="0" w:color="auto"/>
            <w:left w:val="none" w:sz="0" w:space="0" w:color="auto"/>
            <w:bottom w:val="none" w:sz="0" w:space="0" w:color="auto"/>
            <w:right w:val="none" w:sz="0" w:space="0" w:color="auto"/>
          </w:divBdr>
        </w:div>
        <w:div w:id="1727796808">
          <w:marLeft w:val="1800"/>
          <w:marRight w:val="0"/>
          <w:marTop w:val="100"/>
          <w:marBottom w:val="0"/>
          <w:divBdr>
            <w:top w:val="none" w:sz="0" w:space="0" w:color="auto"/>
            <w:left w:val="none" w:sz="0" w:space="0" w:color="auto"/>
            <w:bottom w:val="none" w:sz="0" w:space="0" w:color="auto"/>
            <w:right w:val="none" w:sz="0" w:space="0" w:color="auto"/>
          </w:divBdr>
        </w:div>
        <w:div w:id="1744522035">
          <w:marLeft w:val="1800"/>
          <w:marRight w:val="0"/>
          <w:marTop w:val="100"/>
          <w:marBottom w:val="0"/>
          <w:divBdr>
            <w:top w:val="none" w:sz="0" w:space="0" w:color="auto"/>
            <w:left w:val="none" w:sz="0" w:space="0" w:color="auto"/>
            <w:bottom w:val="none" w:sz="0" w:space="0" w:color="auto"/>
            <w:right w:val="none" w:sz="0" w:space="0" w:color="auto"/>
          </w:divBdr>
        </w:div>
        <w:div w:id="1928078918">
          <w:marLeft w:val="2520"/>
          <w:marRight w:val="0"/>
          <w:marTop w:val="100"/>
          <w:marBottom w:val="0"/>
          <w:divBdr>
            <w:top w:val="none" w:sz="0" w:space="0" w:color="auto"/>
            <w:left w:val="none" w:sz="0" w:space="0" w:color="auto"/>
            <w:bottom w:val="none" w:sz="0" w:space="0" w:color="auto"/>
            <w:right w:val="none" w:sz="0" w:space="0" w:color="auto"/>
          </w:divBdr>
        </w:div>
        <w:div w:id="1948077347">
          <w:marLeft w:val="360"/>
          <w:marRight w:val="0"/>
          <w:marTop w:val="200"/>
          <w:marBottom w:val="0"/>
          <w:divBdr>
            <w:top w:val="none" w:sz="0" w:space="0" w:color="auto"/>
            <w:left w:val="none" w:sz="0" w:space="0" w:color="auto"/>
            <w:bottom w:val="none" w:sz="0" w:space="0" w:color="auto"/>
            <w:right w:val="none" w:sz="0" w:space="0" w:color="auto"/>
          </w:divBdr>
        </w:div>
        <w:div w:id="1953051907">
          <w:marLeft w:val="360"/>
          <w:marRight w:val="0"/>
          <w:marTop w:val="200"/>
          <w:marBottom w:val="0"/>
          <w:divBdr>
            <w:top w:val="none" w:sz="0" w:space="0" w:color="auto"/>
            <w:left w:val="none" w:sz="0" w:space="0" w:color="auto"/>
            <w:bottom w:val="none" w:sz="0" w:space="0" w:color="auto"/>
            <w:right w:val="none" w:sz="0" w:space="0" w:color="auto"/>
          </w:divBdr>
        </w:div>
      </w:divsChild>
    </w:div>
    <w:div w:id="448013537">
      <w:bodyDiv w:val="1"/>
      <w:marLeft w:val="0"/>
      <w:marRight w:val="0"/>
      <w:marTop w:val="0"/>
      <w:marBottom w:val="0"/>
      <w:divBdr>
        <w:top w:val="none" w:sz="0" w:space="0" w:color="auto"/>
        <w:left w:val="none" w:sz="0" w:space="0" w:color="auto"/>
        <w:bottom w:val="none" w:sz="0" w:space="0" w:color="auto"/>
        <w:right w:val="none" w:sz="0" w:space="0" w:color="auto"/>
      </w:divBdr>
    </w:div>
    <w:div w:id="465394948">
      <w:bodyDiv w:val="1"/>
      <w:marLeft w:val="0"/>
      <w:marRight w:val="0"/>
      <w:marTop w:val="0"/>
      <w:marBottom w:val="0"/>
      <w:divBdr>
        <w:top w:val="none" w:sz="0" w:space="0" w:color="auto"/>
        <w:left w:val="none" w:sz="0" w:space="0" w:color="auto"/>
        <w:bottom w:val="none" w:sz="0" w:space="0" w:color="auto"/>
        <w:right w:val="none" w:sz="0" w:space="0" w:color="auto"/>
      </w:divBdr>
    </w:div>
    <w:div w:id="476805991">
      <w:bodyDiv w:val="1"/>
      <w:marLeft w:val="0"/>
      <w:marRight w:val="0"/>
      <w:marTop w:val="0"/>
      <w:marBottom w:val="0"/>
      <w:divBdr>
        <w:top w:val="none" w:sz="0" w:space="0" w:color="auto"/>
        <w:left w:val="none" w:sz="0" w:space="0" w:color="auto"/>
        <w:bottom w:val="none" w:sz="0" w:space="0" w:color="auto"/>
        <w:right w:val="none" w:sz="0" w:space="0" w:color="auto"/>
      </w:divBdr>
    </w:div>
    <w:div w:id="485557083">
      <w:bodyDiv w:val="1"/>
      <w:marLeft w:val="0"/>
      <w:marRight w:val="0"/>
      <w:marTop w:val="0"/>
      <w:marBottom w:val="0"/>
      <w:divBdr>
        <w:top w:val="none" w:sz="0" w:space="0" w:color="auto"/>
        <w:left w:val="none" w:sz="0" w:space="0" w:color="auto"/>
        <w:bottom w:val="none" w:sz="0" w:space="0" w:color="auto"/>
        <w:right w:val="none" w:sz="0" w:space="0" w:color="auto"/>
      </w:divBdr>
    </w:div>
    <w:div w:id="674453593">
      <w:bodyDiv w:val="1"/>
      <w:marLeft w:val="0"/>
      <w:marRight w:val="0"/>
      <w:marTop w:val="0"/>
      <w:marBottom w:val="0"/>
      <w:divBdr>
        <w:top w:val="none" w:sz="0" w:space="0" w:color="auto"/>
        <w:left w:val="none" w:sz="0" w:space="0" w:color="auto"/>
        <w:bottom w:val="none" w:sz="0" w:space="0" w:color="auto"/>
        <w:right w:val="none" w:sz="0" w:space="0" w:color="auto"/>
      </w:divBdr>
    </w:div>
    <w:div w:id="682557781">
      <w:bodyDiv w:val="1"/>
      <w:marLeft w:val="0"/>
      <w:marRight w:val="0"/>
      <w:marTop w:val="0"/>
      <w:marBottom w:val="0"/>
      <w:divBdr>
        <w:top w:val="none" w:sz="0" w:space="0" w:color="auto"/>
        <w:left w:val="none" w:sz="0" w:space="0" w:color="auto"/>
        <w:bottom w:val="none" w:sz="0" w:space="0" w:color="auto"/>
        <w:right w:val="none" w:sz="0" w:space="0" w:color="auto"/>
      </w:divBdr>
      <w:divsChild>
        <w:div w:id="102116046">
          <w:marLeft w:val="360"/>
          <w:marRight w:val="0"/>
          <w:marTop w:val="200"/>
          <w:marBottom w:val="0"/>
          <w:divBdr>
            <w:top w:val="none" w:sz="0" w:space="0" w:color="auto"/>
            <w:left w:val="none" w:sz="0" w:space="0" w:color="auto"/>
            <w:bottom w:val="none" w:sz="0" w:space="0" w:color="auto"/>
            <w:right w:val="none" w:sz="0" w:space="0" w:color="auto"/>
          </w:divBdr>
        </w:div>
        <w:div w:id="133640730">
          <w:marLeft w:val="1080"/>
          <w:marRight w:val="0"/>
          <w:marTop w:val="100"/>
          <w:marBottom w:val="120"/>
          <w:divBdr>
            <w:top w:val="none" w:sz="0" w:space="0" w:color="auto"/>
            <w:left w:val="none" w:sz="0" w:space="0" w:color="auto"/>
            <w:bottom w:val="none" w:sz="0" w:space="0" w:color="auto"/>
            <w:right w:val="none" w:sz="0" w:space="0" w:color="auto"/>
          </w:divBdr>
        </w:div>
        <w:div w:id="176771024">
          <w:marLeft w:val="360"/>
          <w:marRight w:val="0"/>
          <w:marTop w:val="200"/>
          <w:marBottom w:val="120"/>
          <w:divBdr>
            <w:top w:val="none" w:sz="0" w:space="0" w:color="auto"/>
            <w:left w:val="none" w:sz="0" w:space="0" w:color="auto"/>
            <w:bottom w:val="none" w:sz="0" w:space="0" w:color="auto"/>
            <w:right w:val="none" w:sz="0" w:space="0" w:color="auto"/>
          </w:divBdr>
        </w:div>
        <w:div w:id="392777633">
          <w:marLeft w:val="1080"/>
          <w:marRight w:val="0"/>
          <w:marTop w:val="100"/>
          <w:marBottom w:val="120"/>
          <w:divBdr>
            <w:top w:val="none" w:sz="0" w:space="0" w:color="auto"/>
            <w:left w:val="none" w:sz="0" w:space="0" w:color="auto"/>
            <w:bottom w:val="none" w:sz="0" w:space="0" w:color="auto"/>
            <w:right w:val="none" w:sz="0" w:space="0" w:color="auto"/>
          </w:divBdr>
        </w:div>
        <w:div w:id="905725766">
          <w:marLeft w:val="1080"/>
          <w:marRight w:val="0"/>
          <w:marTop w:val="100"/>
          <w:marBottom w:val="120"/>
          <w:divBdr>
            <w:top w:val="none" w:sz="0" w:space="0" w:color="auto"/>
            <w:left w:val="none" w:sz="0" w:space="0" w:color="auto"/>
            <w:bottom w:val="none" w:sz="0" w:space="0" w:color="auto"/>
            <w:right w:val="none" w:sz="0" w:space="0" w:color="auto"/>
          </w:divBdr>
        </w:div>
        <w:div w:id="1286738851">
          <w:marLeft w:val="1080"/>
          <w:marRight w:val="0"/>
          <w:marTop w:val="100"/>
          <w:marBottom w:val="120"/>
          <w:divBdr>
            <w:top w:val="none" w:sz="0" w:space="0" w:color="auto"/>
            <w:left w:val="none" w:sz="0" w:space="0" w:color="auto"/>
            <w:bottom w:val="none" w:sz="0" w:space="0" w:color="auto"/>
            <w:right w:val="none" w:sz="0" w:space="0" w:color="auto"/>
          </w:divBdr>
        </w:div>
        <w:div w:id="1403527023">
          <w:marLeft w:val="360"/>
          <w:marRight w:val="0"/>
          <w:marTop w:val="200"/>
          <w:marBottom w:val="120"/>
          <w:divBdr>
            <w:top w:val="none" w:sz="0" w:space="0" w:color="auto"/>
            <w:left w:val="none" w:sz="0" w:space="0" w:color="auto"/>
            <w:bottom w:val="none" w:sz="0" w:space="0" w:color="auto"/>
            <w:right w:val="none" w:sz="0" w:space="0" w:color="auto"/>
          </w:divBdr>
        </w:div>
      </w:divsChild>
    </w:div>
    <w:div w:id="869563111">
      <w:bodyDiv w:val="1"/>
      <w:marLeft w:val="0"/>
      <w:marRight w:val="0"/>
      <w:marTop w:val="0"/>
      <w:marBottom w:val="0"/>
      <w:divBdr>
        <w:top w:val="none" w:sz="0" w:space="0" w:color="auto"/>
        <w:left w:val="none" w:sz="0" w:space="0" w:color="auto"/>
        <w:bottom w:val="none" w:sz="0" w:space="0" w:color="auto"/>
        <w:right w:val="none" w:sz="0" w:space="0" w:color="auto"/>
      </w:divBdr>
    </w:div>
    <w:div w:id="1057969889">
      <w:bodyDiv w:val="1"/>
      <w:marLeft w:val="0"/>
      <w:marRight w:val="0"/>
      <w:marTop w:val="0"/>
      <w:marBottom w:val="0"/>
      <w:divBdr>
        <w:top w:val="none" w:sz="0" w:space="0" w:color="auto"/>
        <w:left w:val="none" w:sz="0" w:space="0" w:color="auto"/>
        <w:bottom w:val="none" w:sz="0" w:space="0" w:color="auto"/>
        <w:right w:val="none" w:sz="0" w:space="0" w:color="auto"/>
      </w:divBdr>
    </w:div>
    <w:div w:id="1095395521">
      <w:bodyDiv w:val="1"/>
      <w:marLeft w:val="0"/>
      <w:marRight w:val="0"/>
      <w:marTop w:val="0"/>
      <w:marBottom w:val="0"/>
      <w:divBdr>
        <w:top w:val="none" w:sz="0" w:space="0" w:color="auto"/>
        <w:left w:val="none" w:sz="0" w:space="0" w:color="auto"/>
        <w:bottom w:val="none" w:sz="0" w:space="0" w:color="auto"/>
        <w:right w:val="none" w:sz="0" w:space="0" w:color="auto"/>
      </w:divBdr>
    </w:div>
    <w:div w:id="1197886757">
      <w:bodyDiv w:val="1"/>
      <w:marLeft w:val="0"/>
      <w:marRight w:val="0"/>
      <w:marTop w:val="0"/>
      <w:marBottom w:val="0"/>
      <w:divBdr>
        <w:top w:val="none" w:sz="0" w:space="0" w:color="auto"/>
        <w:left w:val="none" w:sz="0" w:space="0" w:color="auto"/>
        <w:bottom w:val="none" w:sz="0" w:space="0" w:color="auto"/>
        <w:right w:val="none" w:sz="0" w:space="0" w:color="auto"/>
      </w:divBdr>
    </w:div>
    <w:div w:id="1329332725">
      <w:bodyDiv w:val="1"/>
      <w:marLeft w:val="0"/>
      <w:marRight w:val="0"/>
      <w:marTop w:val="0"/>
      <w:marBottom w:val="0"/>
      <w:divBdr>
        <w:top w:val="none" w:sz="0" w:space="0" w:color="auto"/>
        <w:left w:val="none" w:sz="0" w:space="0" w:color="auto"/>
        <w:bottom w:val="none" w:sz="0" w:space="0" w:color="auto"/>
        <w:right w:val="none" w:sz="0" w:space="0" w:color="auto"/>
      </w:divBdr>
      <w:divsChild>
        <w:div w:id="225923646">
          <w:marLeft w:val="1166"/>
          <w:marRight w:val="0"/>
          <w:marTop w:val="77"/>
          <w:marBottom w:val="0"/>
          <w:divBdr>
            <w:top w:val="none" w:sz="0" w:space="0" w:color="auto"/>
            <w:left w:val="none" w:sz="0" w:space="0" w:color="auto"/>
            <w:bottom w:val="none" w:sz="0" w:space="0" w:color="auto"/>
            <w:right w:val="none" w:sz="0" w:space="0" w:color="auto"/>
          </w:divBdr>
        </w:div>
        <w:div w:id="974679749">
          <w:marLeft w:val="1166"/>
          <w:marRight w:val="0"/>
          <w:marTop w:val="77"/>
          <w:marBottom w:val="0"/>
          <w:divBdr>
            <w:top w:val="none" w:sz="0" w:space="0" w:color="auto"/>
            <w:left w:val="none" w:sz="0" w:space="0" w:color="auto"/>
            <w:bottom w:val="none" w:sz="0" w:space="0" w:color="auto"/>
            <w:right w:val="none" w:sz="0" w:space="0" w:color="auto"/>
          </w:divBdr>
        </w:div>
        <w:div w:id="1173645541">
          <w:marLeft w:val="1166"/>
          <w:marRight w:val="0"/>
          <w:marTop w:val="77"/>
          <w:marBottom w:val="0"/>
          <w:divBdr>
            <w:top w:val="none" w:sz="0" w:space="0" w:color="auto"/>
            <w:left w:val="none" w:sz="0" w:space="0" w:color="auto"/>
            <w:bottom w:val="none" w:sz="0" w:space="0" w:color="auto"/>
            <w:right w:val="none" w:sz="0" w:space="0" w:color="auto"/>
          </w:divBdr>
        </w:div>
        <w:div w:id="1455712428">
          <w:marLeft w:val="1166"/>
          <w:marRight w:val="0"/>
          <w:marTop w:val="77"/>
          <w:marBottom w:val="0"/>
          <w:divBdr>
            <w:top w:val="none" w:sz="0" w:space="0" w:color="auto"/>
            <w:left w:val="none" w:sz="0" w:space="0" w:color="auto"/>
            <w:bottom w:val="none" w:sz="0" w:space="0" w:color="auto"/>
            <w:right w:val="none" w:sz="0" w:space="0" w:color="auto"/>
          </w:divBdr>
        </w:div>
        <w:div w:id="1707292046">
          <w:marLeft w:val="1166"/>
          <w:marRight w:val="0"/>
          <w:marTop w:val="77"/>
          <w:marBottom w:val="0"/>
          <w:divBdr>
            <w:top w:val="none" w:sz="0" w:space="0" w:color="auto"/>
            <w:left w:val="none" w:sz="0" w:space="0" w:color="auto"/>
            <w:bottom w:val="none" w:sz="0" w:space="0" w:color="auto"/>
            <w:right w:val="none" w:sz="0" w:space="0" w:color="auto"/>
          </w:divBdr>
        </w:div>
        <w:div w:id="1914273657">
          <w:marLeft w:val="547"/>
          <w:marRight w:val="0"/>
          <w:marTop w:val="96"/>
          <w:marBottom w:val="0"/>
          <w:divBdr>
            <w:top w:val="none" w:sz="0" w:space="0" w:color="auto"/>
            <w:left w:val="none" w:sz="0" w:space="0" w:color="auto"/>
            <w:bottom w:val="none" w:sz="0" w:space="0" w:color="auto"/>
            <w:right w:val="none" w:sz="0" w:space="0" w:color="auto"/>
          </w:divBdr>
        </w:div>
        <w:div w:id="1957247121">
          <w:marLeft w:val="547"/>
          <w:marRight w:val="0"/>
          <w:marTop w:val="96"/>
          <w:marBottom w:val="0"/>
          <w:divBdr>
            <w:top w:val="none" w:sz="0" w:space="0" w:color="auto"/>
            <w:left w:val="none" w:sz="0" w:space="0" w:color="auto"/>
            <w:bottom w:val="none" w:sz="0" w:space="0" w:color="auto"/>
            <w:right w:val="none" w:sz="0" w:space="0" w:color="auto"/>
          </w:divBdr>
        </w:div>
        <w:div w:id="1991667181">
          <w:marLeft w:val="1166"/>
          <w:marRight w:val="0"/>
          <w:marTop w:val="86"/>
          <w:marBottom w:val="0"/>
          <w:divBdr>
            <w:top w:val="none" w:sz="0" w:space="0" w:color="auto"/>
            <w:left w:val="none" w:sz="0" w:space="0" w:color="auto"/>
            <w:bottom w:val="none" w:sz="0" w:space="0" w:color="auto"/>
            <w:right w:val="none" w:sz="0" w:space="0" w:color="auto"/>
          </w:divBdr>
        </w:div>
        <w:div w:id="2048337599">
          <w:marLeft w:val="1166"/>
          <w:marRight w:val="0"/>
          <w:marTop w:val="77"/>
          <w:marBottom w:val="0"/>
          <w:divBdr>
            <w:top w:val="none" w:sz="0" w:space="0" w:color="auto"/>
            <w:left w:val="none" w:sz="0" w:space="0" w:color="auto"/>
            <w:bottom w:val="none" w:sz="0" w:space="0" w:color="auto"/>
            <w:right w:val="none" w:sz="0" w:space="0" w:color="auto"/>
          </w:divBdr>
        </w:div>
      </w:divsChild>
    </w:div>
    <w:div w:id="1354645110">
      <w:bodyDiv w:val="1"/>
      <w:marLeft w:val="0"/>
      <w:marRight w:val="0"/>
      <w:marTop w:val="0"/>
      <w:marBottom w:val="0"/>
      <w:divBdr>
        <w:top w:val="none" w:sz="0" w:space="0" w:color="auto"/>
        <w:left w:val="none" w:sz="0" w:space="0" w:color="auto"/>
        <w:bottom w:val="none" w:sz="0" w:space="0" w:color="auto"/>
        <w:right w:val="none" w:sz="0" w:space="0" w:color="auto"/>
      </w:divBdr>
    </w:div>
    <w:div w:id="1383285128">
      <w:bodyDiv w:val="1"/>
      <w:marLeft w:val="0"/>
      <w:marRight w:val="0"/>
      <w:marTop w:val="0"/>
      <w:marBottom w:val="0"/>
      <w:divBdr>
        <w:top w:val="none" w:sz="0" w:space="0" w:color="auto"/>
        <w:left w:val="none" w:sz="0" w:space="0" w:color="auto"/>
        <w:bottom w:val="none" w:sz="0" w:space="0" w:color="auto"/>
        <w:right w:val="none" w:sz="0" w:space="0" w:color="auto"/>
      </w:divBdr>
      <w:divsChild>
        <w:div w:id="198782631">
          <w:marLeft w:val="1166"/>
          <w:marRight w:val="0"/>
          <w:marTop w:val="0"/>
          <w:marBottom w:val="0"/>
          <w:divBdr>
            <w:top w:val="none" w:sz="0" w:space="0" w:color="auto"/>
            <w:left w:val="none" w:sz="0" w:space="0" w:color="auto"/>
            <w:bottom w:val="none" w:sz="0" w:space="0" w:color="auto"/>
            <w:right w:val="none" w:sz="0" w:space="0" w:color="auto"/>
          </w:divBdr>
        </w:div>
        <w:div w:id="605308181">
          <w:marLeft w:val="1166"/>
          <w:marRight w:val="0"/>
          <w:marTop w:val="0"/>
          <w:marBottom w:val="0"/>
          <w:divBdr>
            <w:top w:val="none" w:sz="0" w:space="0" w:color="auto"/>
            <w:left w:val="none" w:sz="0" w:space="0" w:color="auto"/>
            <w:bottom w:val="none" w:sz="0" w:space="0" w:color="auto"/>
            <w:right w:val="none" w:sz="0" w:space="0" w:color="auto"/>
          </w:divBdr>
        </w:div>
        <w:div w:id="903759480">
          <w:marLeft w:val="1166"/>
          <w:marRight w:val="0"/>
          <w:marTop w:val="0"/>
          <w:marBottom w:val="0"/>
          <w:divBdr>
            <w:top w:val="none" w:sz="0" w:space="0" w:color="auto"/>
            <w:left w:val="none" w:sz="0" w:space="0" w:color="auto"/>
            <w:bottom w:val="none" w:sz="0" w:space="0" w:color="auto"/>
            <w:right w:val="none" w:sz="0" w:space="0" w:color="auto"/>
          </w:divBdr>
        </w:div>
      </w:divsChild>
    </w:div>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519461892">
      <w:bodyDiv w:val="1"/>
      <w:marLeft w:val="0"/>
      <w:marRight w:val="0"/>
      <w:marTop w:val="0"/>
      <w:marBottom w:val="0"/>
      <w:divBdr>
        <w:top w:val="none" w:sz="0" w:space="0" w:color="auto"/>
        <w:left w:val="none" w:sz="0" w:space="0" w:color="auto"/>
        <w:bottom w:val="none" w:sz="0" w:space="0" w:color="auto"/>
        <w:right w:val="none" w:sz="0" w:space="0" w:color="auto"/>
      </w:divBdr>
    </w:div>
    <w:div w:id="1538547515">
      <w:bodyDiv w:val="1"/>
      <w:marLeft w:val="0"/>
      <w:marRight w:val="0"/>
      <w:marTop w:val="0"/>
      <w:marBottom w:val="0"/>
      <w:divBdr>
        <w:top w:val="none" w:sz="0" w:space="0" w:color="auto"/>
        <w:left w:val="none" w:sz="0" w:space="0" w:color="auto"/>
        <w:bottom w:val="none" w:sz="0" w:space="0" w:color="auto"/>
        <w:right w:val="none" w:sz="0" w:space="0" w:color="auto"/>
      </w:divBdr>
    </w:div>
    <w:div w:id="1598367357">
      <w:bodyDiv w:val="1"/>
      <w:marLeft w:val="0"/>
      <w:marRight w:val="0"/>
      <w:marTop w:val="0"/>
      <w:marBottom w:val="0"/>
      <w:divBdr>
        <w:top w:val="none" w:sz="0" w:space="0" w:color="auto"/>
        <w:left w:val="none" w:sz="0" w:space="0" w:color="auto"/>
        <w:bottom w:val="none" w:sz="0" w:space="0" w:color="auto"/>
        <w:right w:val="none" w:sz="0" w:space="0" w:color="auto"/>
      </w:divBdr>
    </w:div>
    <w:div w:id="1631668986">
      <w:bodyDiv w:val="1"/>
      <w:marLeft w:val="0"/>
      <w:marRight w:val="0"/>
      <w:marTop w:val="0"/>
      <w:marBottom w:val="0"/>
      <w:divBdr>
        <w:top w:val="none" w:sz="0" w:space="0" w:color="auto"/>
        <w:left w:val="none" w:sz="0" w:space="0" w:color="auto"/>
        <w:bottom w:val="none" w:sz="0" w:space="0" w:color="auto"/>
        <w:right w:val="none" w:sz="0" w:space="0" w:color="auto"/>
      </w:divBdr>
    </w:div>
    <w:div w:id="1641962957">
      <w:bodyDiv w:val="1"/>
      <w:marLeft w:val="0"/>
      <w:marRight w:val="0"/>
      <w:marTop w:val="0"/>
      <w:marBottom w:val="0"/>
      <w:divBdr>
        <w:top w:val="none" w:sz="0" w:space="0" w:color="auto"/>
        <w:left w:val="none" w:sz="0" w:space="0" w:color="auto"/>
        <w:bottom w:val="none" w:sz="0" w:space="0" w:color="auto"/>
        <w:right w:val="none" w:sz="0" w:space="0" w:color="auto"/>
      </w:divBdr>
    </w:div>
    <w:div w:id="1651977321">
      <w:bodyDiv w:val="1"/>
      <w:marLeft w:val="0"/>
      <w:marRight w:val="0"/>
      <w:marTop w:val="0"/>
      <w:marBottom w:val="0"/>
      <w:divBdr>
        <w:top w:val="none" w:sz="0" w:space="0" w:color="auto"/>
        <w:left w:val="none" w:sz="0" w:space="0" w:color="auto"/>
        <w:bottom w:val="none" w:sz="0" w:space="0" w:color="auto"/>
        <w:right w:val="none" w:sz="0" w:space="0" w:color="auto"/>
      </w:divBdr>
    </w:div>
    <w:div w:id="1705255398">
      <w:bodyDiv w:val="1"/>
      <w:marLeft w:val="0"/>
      <w:marRight w:val="0"/>
      <w:marTop w:val="0"/>
      <w:marBottom w:val="0"/>
      <w:divBdr>
        <w:top w:val="none" w:sz="0" w:space="0" w:color="auto"/>
        <w:left w:val="none" w:sz="0" w:space="0" w:color="auto"/>
        <w:bottom w:val="none" w:sz="0" w:space="0" w:color="auto"/>
        <w:right w:val="none" w:sz="0" w:space="0" w:color="auto"/>
      </w:divBdr>
    </w:div>
    <w:div w:id="1747022924">
      <w:bodyDiv w:val="1"/>
      <w:marLeft w:val="0"/>
      <w:marRight w:val="0"/>
      <w:marTop w:val="0"/>
      <w:marBottom w:val="0"/>
      <w:divBdr>
        <w:top w:val="none" w:sz="0" w:space="0" w:color="auto"/>
        <w:left w:val="none" w:sz="0" w:space="0" w:color="auto"/>
        <w:bottom w:val="none" w:sz="0" w:space="0" w:color="auto"/>
        <w:right w:val="none" w:sz="0" w:space="0" w:color="auto"/>
      </w:divBdr>
    </w:div>
    <w:div w:id="1766418849">
      <w:bodyDiv w:val="1"/>
      <w:marLeft w:val="0"/>
      <w:marRight w:val="0"/>
      <w:marTop w:val="0"/>
      <w:marBottom w:val="0"/>
      <w:divBdr>
        <w:top w:val="none" w:sz="0" w:space="0" w:color="auto"/>
        <w:left w:val="none" w:sz="0" w:space="0" w:color="auto"/>
        <w:bottom w:val="none" w:sz="0" w:space="0" w:color="auto"/>
        <w:right w:val="none" w:sz="0" w:space="0" w:color="auto"/>
      </w:divBdr>
    </w:div>
    <w:div w:id="1767311024">
      <w:bodyDiv w:val="1"/>
      <w:marLeft w:val="0"/>
      <w:marRight w:val="0"/>
      <w:marTop w:val="0"/>
      <w:marBottom w:val="0"/>
      <w:divBdr>
        <w:top w:val="none" w:sz="0" w:space="0" w:color="auto"/>
        <w:left w:val="none" w:sz="0" w:space="0" w:color="auto"/>
        <w:bottom w:val="none" w:sz="0" w:space="0" w:color="auto"/>
        <w:right w:val="none" w:sz="0" w:space="0" w:color="auto"/>
      </w:divBdr>
      <w:divsChild>
        <w:div w:id="355037299">
          <w:marLeft w:val="1800"/>
          <w:marRight w:val="0"/>
          <w:marTop w:val="100"/>
          <w:marBottom w:val="0"/>
          <w:divBdr>
            <w:top w:val="none" w:sz="0" w:space="0" w:color="auto"/>
            <w:left w:val="none" w:sz="0" w:space="0" w:color="auto"/>
            <w:bottom w:val="none" w:sz="0" w:space="0" w:color="auto"/>
            <w:right w:val="none" w:sz="0" w:space="0" w:color="auto"/>
          </w:divBdr>
        </w:div>
        <w:div w:id="513690413">
          <w:marLeft w:val="360"/>
          <w:marRight w:val="0"/>
          <w:marTop w:val="200"/>
          <w:marBottom w:val="0"/>
          <w:divBdr>
            <w:top w:val="none" w:sz="0" w:space="0" w:color="auto"/>
            <w:left w:val="none" w:sz="0" w:space="0" w:color="auto"/>
            <w:bottom w:val="none" w:sz="0" w:space="0" w:color="auto"/>
            <w:right w:val="none" w:sz="0" w:space="0" w:color="auto"/>
          </w:divBdr>
        </w:div>
        <w:div w:id="553154736">
          <w:marLeft w:val="360"/>
          <w:marRight w:val="0"/>
          <w:marTop w:val="200"/>
          <w:marBottom w:val="0"/>
          <w:divBdr>
            <w:top w:val="none" w:sz="0" w:space="0" w:color="auto"/>
            <w:left w:val="none" w:sz="0" w:space="0" w:color="auto"/>
            <w:bottom w:val="none" w:sz="0" w:space="0" w:color="auto"/>
            <w:right w:val="none" w:sz="0" w:space="0" w:color="auto"/>
          </w:divBdr>
        </w:div>
        <w:div w:id="763961259">
          <w:marLeft w:val="1080"/>
          <w:marRight w:val="0"/>
          <w:marTop w:val="100"/>
          <w:marBottom w:val="0"/>
          <w:divBdr>
            <w:top w:val="none" w:sz="0" w:space="0" w:color="auto"/>
            <w:left w:val="none" w:sz="0" w:space="0" w:color="auto"/>
            <w:bottom w:val="none" w:sz="0" w:space="0" w:color="auto"/>
            <w:right w:val="none" w:sz="0" w:space="0" w:color="auto"/>
          </w:divBdr>
        </w:div>
        <w:div w:id="1663239940">
          <w:marLeft w:val="1080"/>
          <w:marRight w:val="0"/>
          <w:marTop w:val="100"/>
          <w:marBottom w:val="0"/>
          <w:divBdr>
            <w:top w:val="none" w:sz="0" w:space="0" w:color="auto"/>
            <w:left w:val="none" w:sz="0" w:space="0" w:color="auto"/>
            <w:bottom w:val="none" w:sz="0" w:space="0" w:color="auto"/>
            <w:right w:val="none" w:sz="0" w:space="0" w:color="auto"/>
          </w:divBdr>
        </w:div>
      </w:divsChild>
    </w:div>
    <w:div w:id="1781147000">
      <w:bodyDiv w:val="1"/>
      <w:marLeft w:val="0"/>
      <w:marRight w:val="0"/>
      <w:marTop w:val="0"/>
      <w:marBottom w:val="0"/>
      <w:divBdr>
        <w:top w:val="none" w:sz="0" w:space="0" w:color="auto"/>
        <w:left w:val="none" w:sz="0" w:space="0" w:color="auto"/>
        <w:bottom w:val="none" w:sz="0" w:space="0" w:color="auto"/>
        <w:right w:val="none" w:sz="0" w:space="0" w:color="auto"/>
      </w:divBdr>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 w:id="1845166718">
      <w:bodyDiv w:val="1"/>
      <w:marLeft w:val="0"/>
      <w:marRight w:val="0"/>
      <w:marTop w:val="0"/>
      <w:marBottom w:val="0"/>
      <w:divBdr>
        <w:top w:val="none" w:sz="0" w:space="0" w:color="auto"/>
        <w:left w:val="none" w:sz="0" w:space="0" w:color="auto"/>
        <w:bottom w:val="none" w:sz="0" w:space="0" w:color="auto"/>
        <w:right w:val="none" w:sz="0" w:space="0" w:color="auto"/>
      </w:divBdr>
    </w:div>
    <w:div w:id="1860239370">
      <w:bodyDiv w:val="1"/>
      <w:marLeft w:val="0"/>
      <w:marRight w:val="0"/>
      <w:marTop w:val="0"/>
      <w:marBottom w:val="0"/>
      <w:divBdr>
        <w:top w:val="none" w:sz="0" w:space="0" w:color="auto"/>
        <w:left w:val="none" w:sz="0" w:space="0" w:color="auto"/>
        <w:bottom w:val="none" w:sz="0" w:space="0" w:color="auto"/>
        <w:right w:val="none" w:sz="0" w:space="0" w:color="auto"/>
      </w:divBdr>
    </w:div>
    <w:div w:id="1941521655">
      <w:bodyDiv w:val="1"/>
      <w:marLeft w:val="0"/>
      <w:marRight w:val="0"/>
      <w:marTop w:val="0"/>
      <w:marBottom w:val="0"/>
      <w:divBdr>
        <w:top w:val="none" w:sz="0" w:space="0" w:color="auto"/>
        <w:left w:val="none" w:sz="0" w:space="0" w:color="auto"/>
        <w:bottom w:val="none" w:sz="0" w:space="0" w:color="auto"/>
        <w:right w:val="none" w:sz="0" w:space="0" w:color="auto"/>
      </w:divBdr>
      <w:divsChild>
        <w:div w:id="484396624">
          <w:marLeft w:val="547"/>
          <w:marRight w:val="0"/>
          <w:marTop w:val="96"/>
          <w:marBottom w:val="0"/>
          <w:divBdr>
            <w:top w:val="none" w:sz="0" w:space="0" w:color="auto"/>
            <w:left w:val="none" w:sz="0" w:space="0" w:color="auto"/>
            <w:bottom w:val="none" w:sz="0" w:space="0" w:color="auto"/>
            <w:right w:val="none" w:sz="0" w:space="0" w:color="auto"/>
          </w:divBdr>
        </w:div>
      </w:divsChild>
    </w:div>
    <w:div w:id="2028872011">
      <w:bodyDiv w:val="1"/>
      <w:marLeft w:val="0"/>
      <w:marRight w:val="0"/>
      <w:marTop w:val="0"/>
      <w:marBottom w:val="0"/>
      <w:divBdr>
        <w:top w:val="none" w:sz="0" w:space="0" w:color="auto"/>
        <w:left w:val="none" w:sz="0" w:space="0" w:color="auto"/>
        <w:bottom w:val="none" w:sz="0" w:space="0" w:color="auto"/>
        <w:right w:val="none" w:sz="0" w:space="0" w:color="auto"/>
      </w:divBdr>
    </w:div>
    <w:div w:id="2123258934">
      <w:bodyDiv w:val="1"/>
      <w:marLeft w:val="0"/>
      <w:marRight w:val="0"/>
      <w:marTop w:val="0"/>
      <w:marBottom w:val="0"/>
      <w:divBdr>
        <w:top w:val="none" w:sz="0" w:space="0" w:color="auto"/>
        <w:left w:val="none" w:sz="0" w:space="0" w:color="auto"/>
        <w:bottom w:val="none" w:sz="0" w:space="0" w:color="auto"/>
        <w:right w:val="none" w:sz="0" w:space="0" w:color="auto"/>
      </w:divBdr>
      <w:divsChild>
        <w:div w:id="483159134">
          <w:marLeft w:val="360"/>
          <w:marRight w:val="0"/>
          <w:marTop w:val="200"/>
          <w:marBottom w:val="0"/>
          <w:divBdr>
            <w:top w:val="none" w:sz="0" w:space="0" w:color="auto"/>
            <w:left w:val="none" w:sz="0" w:space="0" w:color="auto"/>
            <w:bottom w:val="none" w:sz="0" w:space="0" w:color="auto"/>
            <w:right w:val="none" w:sz="0" w:space="0" w:color="auto"/>
          </w:divBdr>
        </w:div>
        <w:div w:id="984775311">
          <w:marLeft w:val="1800"/>
          <w:marRight w:val="0"/>
          <w:marTop w:val="100"/>
          <w:marBottom w:val="0"/>
          <w:divBdr>
            <w:top w:val="none" w:sz="0" w:space="0" w:color="auto"/>
            <w:left w:val="none" w:sz="0" w:space="0" w:color="auto"/>
            <w:bottom w:val="none" w:sz="0" w:space="0" w:color="auto"/>
            <w:right w:val="none" w:sz="0" w:space="0" w:color="auto"/>
          </w:divBdr>
        </w:div>
        <w:div w:id="1044211396">
          <w:marLeft w:val="1080"/>
          <w:marRight w:val="0"/>
          <w:marTop w:val="100"/>
          <w:marBottom w:val="0"/>
          <w:divBdr>
            <w:top w:val="none" w:sz="0" w:space="0" w:color="auto"/>
            <w:left w:val="none" w:sz="0" w:space="0" w:color="auto"/>
            <w:bottom w:val="none" w:sz="0" w:space="0" w:color="auto"/>
            <w:right w:val="none" w:sz="0" w:space="0" w:color="auto"/>
          </w:divBdr>
        </w:div>
        <w:div w:id="1068308497">
          <w:marLeft w:val="360"/>
          <w:marRight w:val="0"/>
          <w:marTop w:val="200"/>
          <w:marBottom w:val="0"/>
          <w:divBdr>
            <w:top w:val="none" w:sz="0" w:space="0" w:color="auto"/>
            <w:left w:val="none" w:sz="0" w:space="0" w:color="auto"/>
            <w:bottom w:val="none" w:sz="0" w:space="0" w:color="auto"/>
            <w:right w:val="none" w:sz="0" w:space="0" w:color="auto"/>
          </w:divBdr>
        </w:div>
        <w:div w:id="1211383371">
          <w:marLeft w:val="1800"/>
          <w:marRight w:val="0"/>
          <w:marTop w:val="100"/>
          <w:marBottom w:val="0"/>
          <w:divBdr>
            <w:top w:val="none" w:sz="0" w:space="0" w:color="auto"/>
            <w:left w:val="none" w:sz="0" w:space="0" w:color="auto"/>
            <w:bottom w:val="none" w:sz="0" w:space="0" w:color="auto"/>
            <w:right w:val="none" w:sz="0" w:space="0" w:color="auto"/>
          </w:divBdr>
        </w:div>
        <w:div w:id="1249850911">
          <w:marLeft w:val="1800"/>
          <w:marRight w:val="0"/>
          <w:marTop w:val="100"/>
          <w:marBottom w:val="0"/>
          <w:divBdr>
            <w:top w:val="none" w:sz="0" w:space="0" w:color="auto"/>
            <w:left w:val="none" w:sz="0" w:space="0" w:color="auto"/>
            <w:bottom w:val="none" w:sz="0" w:space="0" w:color="auto"/>
            <w:right w:val="none" w:sz="0" w:space="0" w:color="auto"/>
          </w:divBdr>
        </w:div>
        <w:div w:id="1268391443">
          <w:marLeft w:val="1080"/>
          <w:marRight w:val="0"/>
          <w:marTop w:val="100"/>
          <w:marBottom w:val="0"/>
          <w:divBdr>
            <w:top w:val="none" w:sz="0" w:space="0" w:color="auto"/>
            <w:left w:val="none" w:sz="0" w:space="0" w:color="auto"/>
            <w:bottom w:val="none" w:sz="0" w:space="0" w:color="auto"/>
            <w:right w:val="none" w:sz="0" w:space="0" w:color="auto"/>
          </w:divBdr>
        </w:div>
        <w:div w:id="1351295675">
          <w:marLeft w:val="1800"/>
          <w:marRight w:val="0"/>
          <w:marTop w:val="100"/>
          <w:marBottom w:val="0"/>
          <w:divBdr>
            <w:top w:val="none" w:sz="0" w:space="0" w:color="auto"/>
            <w:left w:val="none" w:sz="0" w:space="0" w:color="auto"/>
            <w:bottom w:val="none" w:sz="0" w:space="0" w:color="auto"/>
            <w:right w:val="none" w:sz="0" w:space="0" w:color="auto"/>
          </w:divBdr>
        </w:div>
        <w:div w:id="1549757686">
          <w:marLeft w:val="1080"/>
          <w:marRight w:val="0"/>
          <w:marTop w:val="100"/>
          <w:marBottom w:val="0"/>
          <w:divBdr>
            <w:top w:val="none" w:sz="0" w:space="0" w:color="auto"/>
            <w:left w:val="none" w:sz="0" w:space="0" w:color="auto"/>
            <w:bottom w:val="none" w:sz="0" w:space="0" w:color="auto"/>
            <w:right w:val="none" w:sz="0" w:space="0" w:color="auto"/>
          </w:divBdr>
        </w:div>
        <w:div w:id="1652708406">
          <w:marLeft w:val="360"/>
          <w:marRight w:val="0"/>
          <w:marTop w:val="200"/>
          <w:marBottom w:val="0"/>
          <w:divBdr>
            <w:top w:val="none" w:sz="0" w:space="0" w:color="auto"/>
            <w:left w:val="none" w:sz="0" w:space="0" w:color="auto"/>
            <w:bottom w:val="none" w:sz="0" w:space="0" w:color="auto"/>
            <w:right w:val="none" w:sz="0" w:space="0" w:color="auto"/>
          </w:divBdr>
        </w:div>
        <w:div w:id="1814566241">
          <w:marLeft w:val="1080"/>
          <w:marRight w:val="0"/>
          <w:marTop w:val="100"/>
          <w:marBottom w:val="0"/>
          <w:divBdr>
            <w:top w:val="none" w:sz="0" w:space="0" w:color="auto"/>
            <w:left w:val="none" w:sz="0" w:space="0" w:color="auto"/>
            <w:bottom w:val="none" w:sz="0" w:space="0" w:color="auto"/>
            <w:right w:val="none" w:sz="0" w:space="0" w:color="auto"/>
          </w:divBdr>
        </w:div>
        <w:div w:id="2063170332">
          <w:marLeft w:val="2520"/>
          <w:marRight w:val="0"/>
          <w:marTop w:val="100"/>
          <w:marBottom w:val="0"/>
          <w:divBdr>
            <w:top w:val="none" w:sz="0" w:space="0" w:color="auto"/>
            <w:left w:val="none" w:sz="0" w:space="0" w:color="auto"/>
            <w:bottom w:val="none" w:sz="0" w:space="0" w:color="auto"/>
            <w:right w:val="none" w:sz="0" w:space="0" w:color="auto"/>
          </w:divBdr>
        </w:div>
        <w:div w:id="2081363255">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C0236236A5C0B459CB2048C1AC03BAC" ma:contentTypeVersion="6" ma:contentTypeDescription="Create a new document." ma:contentTypeScope="" ma:versionID="409dbdcfbcb1ce76bed305c428f2a28f">
  <xsd:schema xmlns:xsd="http://www.w3.org/2001/XMLSchema" xmlns:xs="http://www.w3.org/2001/XMLSchema" xmlns:p="http://schemas.microsoft.com/office/2006/metadata/properties" xmlns:ns2="1eb15b6f-7782-46fc-81d3-d65b3dc21f1b" xmlns:ns3="352e3e7c-b775-4599-b18d-9e2d2b181197" targetNamespace="http://schemas.microsoft.com/office/2006/metadata/properties" ma:root="true" ma:fieldsID="b19a9b2cd08b0bfc831f7a8d5ab29322" ns2:_="" ns3:_="">
    <xsd:import namespace="1eb15b6f-7782-46fc-81d3-d65b3dc21f1b"/>
    <xsd:import namespace="352e3e7c-b775-4599-b18d-9e2d2b18119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b15b6f-7782-46fc-81d3-d65b3dc21f1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52e3e7c-b775-4599-b18d-9e2d2b18119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65BEFA6-CFDE-4A8F-B166-F5B0C41D7868}">
  <ds:schemaRefs>
    <ds:schemaRef ds:uri="http://schemas.openxmlformats.org/officeDocument/2006/bibliography"/>
  </ds:schemaRefs>
</ds:datastoreItem>
</file>

<file path=customXml/itemProps2.xml><?xml version="1.0" encoding="utf-8"?>
<ds:datastoreItem xmlns:ds="http://schemas.openxmlformats.org/officeDocument/2006/customXml" ds:itemID="{40891C8C-39D0-4BA4-A465-FBD47DFE3CA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C23C7FE-E0F8-4238-9E5D-A77DBCF3A3D2}">
  <ds:schemaRefs>
    <ds:schemaRef ds:uri="http://schemas.microsoft.com/sharepoint/v3/contenttype/forms"/>
  </ds:schemaRefs>
</ds:datastoreItem>
</file>

<file path=customXml/itemProps4.xml><?xml version="1.0" encoding="utf-8"?>
<ds:datastoreItem xmlns:ds="http://schemas.openxmlformats.org/officeDocument/2006/customXml" ds:itemID="{B5D768C6-5B6D-4A65-9F48-B037DD3319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b15b6f-7782-46fc-81d3-d65b3dc21f1b"/>
    <ds:schemaRef ds:uri="352e3e7c-b775-4599-b18d-9e2d2b18119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8</Pages>
  <Words>3086</Words>
  <Characters>17786</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20831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Intel - Ian Hwang</cp:lastModifiedBy>
  <cp:revision>70</cp:revision>
  <cp:lastPrinted>1900-01-01T16:00:00Z</cp:lastPrinted>
  <dcterms:created xsi:type="dcterms:W3CDTF">2023-02-17T21:32:00Z</dcterms:created>
  <dcterms:modified xsi:type="dcterms:W3CDTF">2023-02-17T22:09:00Z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0x010100BC0236236A5C0B459CB2048C1AC03BAC</vt:lpwstr>
  </property>
</Properties>
</file>